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hAnsi="Arial" w:cs="Arial"/>
        </w:rPr>
        <w:id w:val="-900516141"/>
        <w:lock w:val="sdtContentLocked"/>
        <w:placeholder>
          <w:docPart w:val="DefaultPlaceholder_-1854013440"/>
        </w:placeholder>
      </w:sdtPr>
      <w:sdtEndPr>
        <w:rPr>
          <w:rFonts w:eastAsia="Times New Roman"/>
          <w:bCs/>
          <w:color w:val="000000"/>
          <w:sz w:val="24"/>
          <w:szCs w:val="24"/>
          <w:lang w:eastAsia="ja-JP"/>
        </w:rPr>
      </w:sdtEndPr>
      <w:sdtContent>
        <w:p w14:paraId="0CF41A90" w14:textId="6556E12B" w:rsidR="000B16A9" w:rsidRPr="00226505" w:rsidRDefault="000B16A9" w:rsidP="00592F25">
          <w:pPr>
            <w:contextualSpacing/>
            <w:rPr>
              <w:rFonts w:ascii="Arial" w:hAnsi="Arial" w:cs="Arial"/>
            </w:rPr>
          </w:pPr>
        </w:p>
        <w:sdt>
          <w:sdtPr>
            <w:rPr>
              <w:rFonts w:ascii="Arial" w:hAnsi="Arial" w:cs="Arial"/>
            </w:rPr>
            <w:id w:val="1982809772"/>
            <w:docPartObj>
              <w:docPartGallery w:val="Cover Pages"/>
              <w:docPartUnique/>
            </w:docPartObj>
          </w:sdtPr>
          <w:sdtEndPr>
            <w:rPr>
              <w:b/>
            </w:rPr>
          </w:sdtEndPr>
          <w:sdtContent>
            <w:p w14:paraId="672A6659" w14:textId="54DF134C" w:rsidR="00221204" w:rsidRPr="00226505" w:rsidRDefault="00221204" w:rsidP="00592F25">
              <w:pPr>
                <w:contextualSpacing/>
                <w:rPr>
                  <w:rFonts w:ascii="Arial" w:hAnsi="Arial" w:cs="Arial"/>
                </w:rPr>
              </w:pPr>
            </w:p>
            <w:p w14:paraId="0A37501D" w14:textId="77777777" w:rsidR="00E71619" w:rsidRPr="00226505" w:rsidRDefault="00E71619" w:rsidP="00592F25">
              <w:pPr>
                <w:contextualSpacing/>
                <w:rPr>
                  <w:rFonts w:ascii="Arial" w:hAnsi="Arial" w:cs="Arial"/>
                </w:rPr>
              </w:pPr>
            </w:p>
            <w:p w14:paraId="5DAB6C7B" w14:textId="59E30B50" w:rsidR="000C4FA3" w:rsidRPr="00226505" w:rsidRDefault="000C4FA3" w:rsidP="00592F25">
              <w:pPr>
                <w:contextualSpacing/>
                <w:rPr>
                  <w:rFonts w:ascii="Arial" w:hAnsi="Arial" w:cs="Arial"/>
                </w:rPr>
              </w:pPr>
            </w:p>
            <w:p w14:paraId="6A05A809" w14:textId="2B570CEF" w:rsidR="00221204" w:rsidRPr="00226505" w:rsidRDefault="00A85481" w:rsidP="00A85481">
              <w:pPr>
                <w:contextualSpacing/>
                <w:jc w:val="center"/>
                <w:rPr>
                  <w:rFonts w:ascii="Arial" w:hAnsi="Arial" w:cs="Arial"/>
                  <w:b/>
                </w:rPr>
              </w:pPr>
              <w:r w:rsidRPr="00226505">
                <w:rPr>
                  <w:rFonts w:ascii="Arial" w:hAnsi="Arial" w:cs="Arial"/>
                  <w:noProof/>
                </w:rPr>
                <mc:AlternateContent>
                  <mc:Choice Requires="wps">
                    <w:drawing>
                      <wp:anchor distT="45720" distB="45720" distL="114300" distR="114300" simplePos="0" relativeHeight="251665920" behindDoc="0" locked="0" layoutInCell="1" allowOverlap="1" wp14:anchorId="1F2E8BF4" wp14:editId="4597FDD2">
                        <wp:simplePos x="0" y="0"/>
                        <wp:positionH relativeFrom="margin">
                          <wp:posOffset>0</wp:posOffset>
                        </wp:positionH>
                        <wp:positionV relativeFrom="paragraph">
                          <wp:posOffset>203835</wp:posOffset>
                        </wp:positionV>
                        <wp:extent cx="4899660" cy="1404620"/>
                        <wp:effectExtent l="0" t="0" r="0" b="1270"/>
                        <wp:wrapSquare wrapText="bothSides"/>
                        <wp:docPr id="217" name="Text Box 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899660" cy="1404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4CAC065" w14:textId="1A02CAEF" w:rsidR="00A85481" w:rsidRPr="00A42D94" w:rsidRDefault="00A85481" w:rsidP="00A85481">
                                    <w:pPr>
                                      <w:rPr>
                                        <w:color w:val="C00000"/>
                                        <w:sz w:val="52"/>
                                      </w:rPr>
                                    </w:pPr>
                                    <w:r w:rsidRPr="00A42D94">
                                      <w:rPr>
                                        <w:color w:val="C00000"/>
                                        <w:sz w:val="52"/>
                                      </w:rPr>
                                      <w:t xml:space="preserve">TALENT REFERRAL POLICY </w:t>
                                    </w:r>
                                  </w:p>
                                  <w:p w14:paraId="1143A11C" w14:textId="77777777" w:rsidR="00A85481" w:rsidRPr="00485510" w:rsidRDefault="00A85481" w:rsidP="00A85481">
                                    <w:pPr>
                                      <w:rPr>
                                        <w:color w:val="FF0000"/>
                                        <w:sz w:val="52"/>
                                      </w:rPr>
                                    </w:pPr>
                                  </w:p>
                                  <w:p w14:paraId="6A886E69" w14:textId="77777777" w:rsidR="00A85481" w:rsidRDefault="00A85481" w:rsidP="00A85481">
                                    <w:pPr>
                                      <w:rPr>
                                        <w:sz w:val="52"/>
                                      </w:rPr>
                                    </w:pPr>
                                    <w:r>
                                      <w:rPr>
                                        <w:sz w:val="52"/>
                                      </w:rPr>
                                      <w:t>Human Resources</w:t>
                                    </w:r>
                                    <w:r w:rsidRPr="00485510">
                                      <w:rPr>
                                        <w:sz w:val="52"/>
                                      </w:rPr>
                                      <w:t xml:space="preserve"> </w:t>
                                    </w:r>
                                    <w:r w:rsidRPr="00624A03">
                                      <w:rPr>
                                        <w:color w:val="C00000"/>
                                        <w:sz w:val="52"/>
                                      </w:rPr>
                                      <w:t>|</w:t>
                                    </w:r>
                                    <w:r w:rsidRPr="00485510">
                                      <w:rPr>
                                        <w:color w:val="FF0000"/>
                                        <w:sz w:val="5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52"/>
                                      </w:rPr>
                                      <w:t>BSAF</w:t>
                                    </w:r>
                                  </w:p>
                                  <w:p w14:paraId="0F0097AD" w14:textId="77777777" w:rsidR="00A85481" w:rsidRDefault="00A85481" w:rsidP="00A85481">
                                    <w:pPr>
                                      <w:rPr>
                                        <w:sz w:val="52"/>
                                      </w:rPr>
                                    </w:pPr>
                                  </w:p>
                                  <w:p w14:paraId="24C7800C" w14:textId="77777777" w:rsidR="00A85481" w:rsidRDefault="00A85481" w:rsidP="00A85481">
                                    <w:pPr>
                                      <w:rPr>
                                        <w:sz w:val="44"/>
                                      </w:rPr>
                                    </w:pPr>
                                  </w:p>
                                  <w:p w14:paraId="148808AE" w14:textId="77777777" w:rsidR="00A85481" w:rsidRPr="00485510" w:rsidRDefault="00A85481" w:rsidP="00A85481">
                                    <w:pPr>
                                      <w:rPr>
                                        <w:color w:val="FF0000"/>
                                        <w:sz w:val="52"/>
                                      </w:rPr>
                                    </w:pPr>
                                  </w:p>
                                  <w:p w14:paraId="41C1B727" w14:textId="77777777" w:rsidR="00A85481" w:rsidRPr="00485510" w:rsidRDefault="00A85481" w:rsidP="00A85481">
                                    <w:pPr>
                                      <w:rPr>
                                        <w:color w:val="FF0000"/>
                                        <w:sz w:val="5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20000</wp14:pctHeight>
                        </wp14:sizeRelV>
                      </wp:anchor>
                    </w:drawing>
                  </mc:Choice>
                  <mc:Fallback>
                    <w:pict>
                      <v:shapetype w14:anchorId="1F2E8BF4"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6" type="#_x0000_t202" style="position:absolute;left:0;text-align:left;margin-left:0;margin-top:16.05pt;width:385.8pt;height:110.6pt;z-index:2516659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" filled="f" stroked="f">
                        <v:textbox style="mso-fit-shape-to-text:t">
                          <w:txbxContent>
                            <w:p w14:paraId="24CAC065" w14:textId="1A02CAEF" w:rsidR="00A85481" w:rsidRPr="00A42D94" w:rsidRDefault="00A85481" w:rsidP="00A85481">
                              <w:pPr>
                                <w:rPr>
                                  <w:color w:val="C00000"/>
                                  <w:sz w:val="52"/>
                                </w:rPr>
                              </w:pPr>
                              <w:r w:rsidRPr="00A42D94">
                                <w:rPr>
                                  <w:color w:val="C00000"/>
                                  <w:sz w:val="52"/>
                                </w:rPr>
                                <w:t xml:space="preserve">TALENT REFERRAL POLICY </w:t>
                              </w:r>
                            </w:p>
                            <w:p w14:paraId="1143A11C" w14:textId="77777777" w:rsidR="00A85481" w:rsidRPr="00485510" w:rsidRDefault="00A85481" w:rsidP="00A85481">
                              <w:pPr>
                                <w:rPr>
                                  <w:color w:val="FF0000"/>
                                  <w:sz w:val="52"/>
                                </w:rPr>
                              </w:pPr>
                            </w:p>
                            <w:p w14:paraId="6A886E69" w14:textId="77777777" w:rsidR="00A85481" w:rsidRDefault="00A85481" w:rsidP="00A85481">
                              <w:pPr>
                                <w:rPr>
                                  <w:sz w:val="52"/>
                                </w:rPr>
                              </w:pPr>
                              <w:r>
                                <w:rPr>
                                  <w:sz w:val="52"/>
                                </w:rPr>
                                <w:t>Human Resources</w:t>
                              </w:r>
                              <w:r w:rsidRPr="00485510">
                                <w:rPr>
                                  <w:sz w:val="52"/>
                                </w:rPr>
                                <w:t xml:space="preserve"> </w:t>
                              </w:r>
                              <w:r w:rsidRPr="00624A03">
                                <w:rPr>
                                  <w:color w:val="C00000"/>
                                  <w:sz w:val="52"/>
                                </w:rPr>
                                <w:t>|</w:t>
                              </w:r>
                              <w:r w:rsidRPr="00485510">
                                <w:rPr>
                                  <w:color w:val="FF0000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sz w:val="52"/>
                                </w:rPr>
                                <w:t>BSAF</w:t>
                              </w:r>
                            </w:p>
                            <w:p w14:paraId="0F0097AD" w14:textId="77777777" w:rsidR="00A85481" w:rsidRDefault="00A85481" w:rsidP="00A85481">
                              <w:pPr>
                                <w:rPr>
                                  <w:sz w:val="52"/>
                                </w:rPr>
                              </w:pPr>
                            </w:p>
                            <w:p w14:paraId="24C7800C" w14:textId="77777777" w:rsidR="00A85481" w:rsidRDefault="00A85481" w:rsidP="00A85481">
                              <w:pPr>
                                <w:rPr>
                                  <w:sz w:val="44"/>
                                </w:rPr>
                              </w:pPr>
                            </w:p>
                            <w:p w14:paraId="148808AE" w14:textId="77777777" w:rsidR="00A85481" w:rsidRPr="00485510" w:rsidRDefault="00A85481" w:rsidP="00A85481">
                              <w:pPr>
                                <w:rPr>
                                  <w:color w:val="FF0000"/>
                                  <w:sz w:val="52"/>
                                </w:rPr>
                              </w:pPr>
                            </w:p>
                            <w:p w14:paraId="41C1B727" w14:textId="77777777" w:rsidR="00A85481" w:rsidRPr="00485510" w:rsidRDefault="00A85481" w:rsidP="00A85481">
                              <w:pPr>
                                <w:rPr>
                                  <w:color w:val="FF0000"/>
                                  <w:sz w:val="52"/>
                                </w:rPr>
                              </w:pPr>
                            </w:p>
                          </w:txbxContent>
                        </v:textbox>
                        <w10:wrap type="square" anchorx="margin"/>
                      </v:shape>
                    </w:pict>
                  </mc:Fallback>
                </mc:AlternateContent>
              </w:r>
              <w:r w:rsidR="00221204" w:rsidRPr="00226505">
                <w:rPr>
                  <w:rFonts w:ascii="Arial" w:hAnsi="Arial" w:cs="Arial"/>
                  <w:b/>
                </w:rPr>
                <w:br w:type="page"/>
              </w:r>
            </w:p>
          </w:sdtContent>
        </w:sdt>
        <w:p w14:paraId="126E6F92" w14:textId="77777777" w:rsidR="00A85481" w:rsidRPr="00226505" w:rsidRDefault="00A85481" w:rsidP="00A85481">
          <w:pPr>
            <w:spacing w:after="120" w:line="360" w:lineRule="auto"/>
            <w:rPr>
              <w:rFonts w:ascii="Arial" w:hAnsi="Arial" w:cs="Arial"/>
              <w:b/>
              <w:sz w:val="24"/>
              <w:szCs w:val="24"/>
            </w:rPr>
          </w:pPr>
          <w:r w:rsidRPr="00226505">
            <w:rPr>
              <w:rFonts w:ascii="Arial" w:hAnsi="Arial" w:cs="Arial"/>
              <w:b/>
              <w:sz w:val="24"/>
              <w:szCs w:val="24"/>
            </w:rPr>
            <w:lastRenderedPageBreak/>
            <w:t>Document Management</w:t>
          </w:r>
        </w:p>
        <w:tbl>
          <w:tblPr>
            <w:tblStyle w:val="TableGridLight"/>
            <w:tblW w:w="9351" w:type="dxa"/>
            <w:tblLook w:val="04A0" w:firstRow="1" w:lastRow="0" w:firstColumn="1" w:lastColumn="0" w:noHBand="0" w:noVBand="1"/>
          </w:tblPr>
          <w:tblGrid>
            <w:gridCol w:w="2830"/>
            <w:gridCol w:w="6521"/>
          </w:tblGrid>
          <w:tr w:rsidR="00A85481" w:rsidRPr="00226505" w14:paraId="067D98F5" w14:textId="77777777" w:rsidTr="00A5081F">
            <w:trPr>
              <w:trHeight w:val="20"/>
            </w:trPr>
            <w:tc>
              <w:tcPr>
                <w:tcW w:w="2830" w:type="dxa"/>
              </w:tcPr>
              <w:p w14:paraId="31BAEC03" w14:textId="77777777" w:rsidR="00A85481" w:rsidRPr="00226505" w:rsidRDefault="00A85481" w:rsidP="00A5081F">
                <w:pPr>
                  <w:widowControl w:val="0"/>
                  <w:spacing w:after="120" w:line="360" w:lineRule="auto"/>
                  <w:jc w:val="right"/>
                  <w:rPr>
                    <w:rFonts w:ascii="Arial" w:hAnsi="Arial" w:cs="Arial"/>
                    <w:sz w:val="22"/>
                    <w:szCs w:val="22"/>
                  </w:rPr>
                </w:pPr>
                <w:r w:rsidRPr="00226505">
                  <w:rPr>
                    <w:rFonts w:ascii="Arial" w:hAnsi="Arial" w:cs="Arial"/>
                    <w:sz w:val="22"/>
                    <w:szCs w:val="22"/>
                  </w:rPr>
                  <w:t>Policy number</w:t>
                </w:r>
              </w:p>
            </w:tc>
            <w:tc>
              <w:tcPr>
                <w:tcW w:w="6521" w:type="dxa"/>
              </w:tcPr>
              <w:p w14:paraId="6AFCFCDD" w14:textId="1B0C785F" w:rsidR="00A85481" w:rsidRPr="00226505" w:rsidRDefault="00A85481" w:rsidP="00A5081F">
                <w:pPr>
                  <w:widowControl w:val="0"/>
                  <w:spacing w:after="120" w:line="360" w:lineRule="auto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</w:p>
            </w:tc>
          </w:tr>
          <w:tr w:rsidR="00A85481" w:rsidRPr="00226505" w14:paraId="6F5F527B" w14:textId="77777777" w:rsidTr="00A5081F">
            <w:trPr>
              <w:trHeight w:val="20"/>
            </w:trPr>
            <w:tc>
              <w:tcPr>
                <w:tcW w:w="2830" w:type="dxa"/>
              </w:tcPr>
              <w:p w14:paraId="1B61AD6C" w14:textId="77777777" w:rsidR="00A85481" w:rsidRPr="00226505" w:rsidRDefault="00A85481" w:rsidP="00A5081F">
                <w:pPr>
                  <w:widowControl w:val="0"/>
                  <w:spacing w:after="120" w:line="360" w:lineRule="auto"/>
                  <w:jc w:val="right"/>
                  <w:rPr>
                    <w:rFonts w:ascii="Arial" w:hAnsi="Arial" w:cs="Arial"/>
                    <w:sz w:val="22"/>
                    <w:szCs w:val="22"/>
                  </w:rPr>
                </w:pPr>
                <w:r w:rsidRPr="00226505">
                  <w:rPr>
                    <w:rFonts w:ascii="Arial" w:hAnsi="Arial" w:cs="Arial"/>
                    <w:sz w:val="22"/>
                    <w:szCs w:val="22"/>
                  </w:rPr>
                  <w:t>Version number</w:t>
                </w:r>
              </w:p>
            </w:tc>
            <w:tc>
              <w:tcPr>
                <w:tcW w:w="6521" w:type="dxa"/>
              </w:tcPr>
              <w:p w14:paraId="0D46C77A" w14:textId="293C578A" w:rsidR="00A85481" w:rsidRPr="00226505" w:rsidRDefault="00A85481" w:rsidP="00A5081F">
                <w:pPr>
                  <w:widowControl w:val="0"/>
                  <w:spacing w:after="120"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226505">
                  <w:rPr>
                    <w:rFonts w:ascii="Arial" w:hAnsi="Arial" w:cs="Arial"/>
                    <w:sz w:val="22"/>
                    <w:szCs w:val="22"/>
                  </w:rPr>
                  <w:t xml:space="preserve">Version </w:t>
                </w:r>
                <w:r w:rsidR="00B70A42" w:rsidRPr="00226505">
                  <w:rPr>
                    <w:rFonts w:ascii="Arial" w:hAnsi="Arial" w:cs="Arial"/>
                    <w:sz w:val="22"/>
                    <w:szCs w:val="22"/>
                  </w:rPr>
                  <w:t>3</w:t>
                </w:r>
              </w:p>
            </w:tc>
          </w:tr>
          <w:tr w:rsidR="00A85481" w:rsidRPr="00226505" w14:paraId="5F039CF5" w14:textId="77777777" w:rsidTr="00A5081F">
            <w:trPr>
              <w:trHeight w:val="20"/>
            </w:trPr>
            <w:tc>
              <w:tcPr>
                <w:tcW w:w="2830" w:type="dxa"/>
              </w:tcPr>
              <w:p w14:paraId="36EC3D9B" w14:textId="77777777" w:rsidR="00A85481" w:rsidRPr="00226505" w:rsidRDefault="00A85481" w:rsidP="00A5081F">
                <w:pPr>
                  <w:widowControl w:val="0"/>
                  <w:spacing w:after="120" w:line="360" w:lineRule="auto"/>
                  <w:jc w:val="right"/>
                  <w:rPr>
                    <w:rFonts w:ascii="Arial" w:hAnsi="Arial" w:cs="Arial"/>
                    <w:sz w:val="22"/>
                    <w:szCs w:val="22"/>
                  </w:rPr>
                </w:pPr>
                <w:r w:rsidRPr="00226505">
                  <w:rPr>
                    <w:rFonts w:ascii="Arial" w:hAnsi="Arial" w:cs="Arial"/>
                    <w:sz w:val="22"/>
                    <w:szCs w:val="22"/>
                  </w:rPr>
                  <w:t>Effective date</w:t>
                </w:r>
              </w:p>
            </w:tc>
            <w:tc>
              <w:tcPr>
                <w:tcW w:w="6521" w:type="dxa"/>
              </w:tcPr>
              <w:p w14:paraId="20044624" w14:textId="1869D516" w:rsidR="00A85481" w:rsidRPr="00226505" w:rsidRDefault="00A85481" w:rsidP="00A5081F">
                <w:pPr>
                  <w:widowControl w:val="0"/>
                  <w:spacing w:after="120"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226505">
                  <w:rPr>
                    <w:rFonts w:ascii="Arial" w:hAnsi="Arial" w:cs="Arial"/>
                    <w:sz w:val="22"/>
                    <w:szCs w:val="22"/>
                  </w:rPr>
                  <w:t>21 June 2021</w:t>
                </w:r>
              </w:p>
            </w:tc>
          </w:tr>
          <w:tr w:rsidR="00A85481" w:rsidRPr="00226505" w14:paraId="5B897900" w14:textId="77777777" w:rsidTr="00A5081F">
            <w:trPr>
              <w:trHeight w:val="20"/>
            </w:trPr>
            <w:tc>
              <w:tcPr>
                <w:tcW w:w="2830" w:type="dxa"/>
              </w:tcPr>
              <w:p w14:paraId="28A94097" w14:textId="77777777" w:rsidR="00A85481" w:rsidRPr="00226505" w:rsidRDefault="00A85481" w:rsidP="00A5081F">
                <w:pPr>
                  <w:widowControl w:val="0"/>
                  <w:spacing w:after="120" w:line="360" w:lineRule="auto"/>
                  <w:jc w:val="right"/>
                  <w:rPr>
                    <w:rFonts w:ascii="Arial" w:hAnsi="Arial" w:cs="Arial"/>
                    <w:sz w:val="22"/>
                    <w:szCs w:val="22"/>
                  </w:rPr>
                </w:pPr>
                <w:r w:rsidRPr="00226505">
                  <w:rPr>
                    <w:rFonts w:ascii="Arial" w:hAnsi="Arial" w:cs="Arial"/>
                    <w:sz w:val="22"/>
                    <w:szCs w:val="22"/>
                  </w:rPr>
                  <w:t>Review Date</w:t>
                </w:r>
              </w:p>
            </w:tc>
            <w:tc>
              <w:tcPr>
                <w:tcW w:w="6521" w:type="dxa"/>
              </w:tcPr>
              <w:p w14:paraId="001FB5AE" w14:textId="5BAD772F" w:rsidR="00A85481" w:rsidRPr="00226505" w:rsidRDefault="000808FC" w:rsidP="00A5081F">
                <w:pPr>
                  <w:widowControl w:val="0"/>
                  <w:spacing w:after="120"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01 June 2024</w:t>
                </w:r>
              </w:p>
            </w:tc>
          </w:tr>
          <w:tr w:rsidR="00A85481" w:rsidRPr="00226505" w14:paraId="23A8E178" w14:textId="77777777" w:rsidTr="00A5081F">
            <w:trPr>
              <w:trHeight w:val="20"/>
            </w:trPr>
            <w:tc>
              <w:tcPr>
                <w:tcW w:w="2830" w:type="dxa"/>
              </w:tcPr>
              <w:p w14:paraId="43F3D5F5" w14:textId="77777777" w:rsidR="00A85481" w:rsidRPr="00226505" w:rsidRDefault="00A85481" w:rsidP="00A5081F">
                <w:pPr>
                  <w:widowControl w:val="0"/>
                  <w:spacing w:after="120" w:line="360" w:lineRule="auto"/>
                  <w:jc w:val="right"/>
                  <w:rPr>
                    <w:rFonts w:ascii="Arial" w:hAnsi="Arial" w:cs="Arial"/>
                    <w:sz w:val="22"/>
                    <w:szCs w:val="22"/>
                  </w:rPr>
                </w:pPr>
                <w:r w:rsidRPr="00226505">
                  <w:rPr>
                    <w:rFonts w:ascii="Arial" w:hAnsi="Arial" w:cs="Arial"/>
                    <w:sz w:val="22"/>
                    <w:szCs w:val="22"/>
                  </w:rPr>
                  <w:t>Compiled by</w:t>
                </w:r>
              </w:p>
            </w:tc>
            <w:tc>
              <w:tcPr>
                <w:tcW w:w="6521" w:type="dxa"/>
              </w:tcPr>
              <w:p w14:paraId="7C6401E0" w14:textId="788045EE" w:rsidR="00A85481" w:rsidRPr="00226505" w:rsidRDefault="00B70A42" w:rsidP="00A5081F">
                <w:pPr>
                  <w:widowControl w:val="0"/>
                  <w:spacing w:after="120"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226505">
                  <w:rPr>
                    <w:rFonts w:ascii="Arial" w:hAnsi="Arial" w:cs="Arial"/>
                    <w:sz w:val="22"/>
                    <w:szCs w:val="22"/>
                  </w:rPr>
                  <w:t>People Function Team</w:t>
                </w:r>
              </w:p>
            </w:tc>
          </w:tr>
          <w:tr w:rsidR="00A85481" w:rsidRPr="00226505" w14:paraId="55AEB101" w14:textId="77777777" w:rsidTr="00A5081F">
            <w:trPr>
              <w:trHeight w:val="20"/>
            </w:trPr>
            <w:tc>
              <w:tcPr>
                <w:tcW w:w="2830" w:type="dxa"/>
              </w:tcPr>
              <w:p w14:paraId="20DE6C12" w14:textId="77777777" w:rsidR="00A85481" w:rsidRPr="00226505" w:rsidRDefault="00A85481" w:rsidP="00A5081F">
                <w:pPr>
                  <w:widowControl w:val="0"/>
                  <w:spacing w:after="120" w:line="360" w:lineRule="auto"/>
                  <w:jc w:val="right"/>
                  <w:rPr>
                    <w:rFonts w:ascii="Arial" w:hAnsi="Arial" w:cs="Arial"/>
                    <w:sz w:val="22"/>
                    <w:szCs w:val="22"/>
                  </w:rPr>
                </w:pPr>
                <w:r w:rsidRPr="00226505">
                  <w:rPr>
                    <w:rFonts w:ascii="Arial" w:hAnsi="Arial" w:cs="Arial"/>
                    <w:sz w:val="22"/>
                    <w:szCs w:val="22"/>
                  </w:rPr>
                  <w:t>Consulted</w:t>
                </w:r>
              </w:p>
            </w:tc>
            <w:tc>
              <w:tcPr>
                <w:tcW w:w="6521" w:type="dxa"/>
              </w:tcPr>
              <w:p w14:paraId="0FE4C037" w14:textId="77777777" w:rsidR="00A85481" w:rsidRPr="00226505" w:rsidRDefault="00A85481" w:rsidP="00A5081F">
                <w:pPr>
                  <w:widowControl w:val="0"/>
                  <w:spacing w:after="120"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226505">
                  <w:rPr>
                    <w:rFonts w:ascii="Arial" w:hAnsi="Arial" w:cs="Arial"/>
                    <w:sz w:val="22"/>
                    <w:szCs w:val="22"/>
                  </w:rPr>
                  <w:t xml:space="preserve">BSAF EXCO AND PEOPLE FUNCTION </w:t>
                </w:r>
              </w:p>
            </w:tc>
          </w:tr>
          <w:tr w:rsidR="00A85481" w:rsidRPr="00226505" w14:paraId="28DF39AC" w14:textId="77777777" w:rsidTr="00A5081F">
            <w:trPr>
              <w:trHeight w:val="20"/>
            </w:trPr>
            <w:tc>
              <w:tcPr>
                <w:tcW w:w="2830" w:type="dxa"/>
              </w:tcPr>
              <w:p w14:paraId="29C967F4" w14:textId="77777777" w:rsidR="00A85481" w:rsidRPr="00226505" w:rsidRDefault="00A85481" w:rsidP="00A5081F">
                <w:pPr>
                  <w:widowControl w:val="0"/>
                  <w:spacing w:after="120" w:line="360" w:lineRule="auto"/>
                  <w:jc w:val="right"/>
                  <w:rPr>
                    <w:rFonts w:ascii="Arial" w:hAnsi="Arial" w:cs="Arial"/>
                    <w:sz w:val="22"/>
                    <w:szCs w:val="22"/>
                  </w:rPr>
                </w:pPr>
                <w:r w:rsidRPr="00226505">
                  <w:rPr>
                    <w:rFonts w:ascii="Arial" w:hAnsi="Arial" w:cs="Arial"/>
                    <w:sz w:val="22"/>
                    <w:szCs w:val="22"/>
                  </w:rPr>
                  <w:t>Authorised by</w:t>
                </w:r>
              </w:p>
            </w:tc>
            <w:tc>
              <w:tcPr>
                <w:tcW w:w="6521" w:type="dxa"/>
              </w:tcPr>
              <w:p w14:paraId="2EA5C765" w14:textId="77777777" w:rsidR="00A85481" w:rsidRPr="00226505" w:rsidRDefault="00A85481" w:rsidP="00A5081F">
                <w:pPr>
                  <w:widowControl w:val="0"/>
                  <w:spacing w:after="120"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226505">
                  <w:rPr>
                    <w:rFonts w:ascii="Arial" w:hAnsi="Arial" w:cs="Arial"/>
                    <w:sz w:val="22"/>
                    <w:szCs w:val="22"/>
                  </w:rPr>
                  <w:t>As Per BSEMIA HR Authority Schedule</w:t>
                </w:r>
              </w:p>
            </w:tc>
          </w:tr>
        </w:tbl>
        <w:p w14:paraId="16B43602" w14:textId="77777777" w:rsidR="00A85481" w:rsidRPr="00226505" w:rsidRDefault="00A85481" w:rsidP="00A85481">
          <w:pPr>
            <w:spacing w:after="120" w:line="360" w:lineRule="auto"/>
            <w:rPr>
              <w:rFonts w:ascii="Arial" w:hAnsi="Arial" w:cs="Arial"/>
              <w:b/>
            </w:rPr>
          </w:pPr>
        </w:p>
        <w:p w14:paraId="1A8898E3" w14:textId="77777777" w:rsidR="00A85481" w:rsidRPr="00226505" w:rsidRDefault="00A85481" w:rsidP="00A85481">
          <w:pPr>
            <w:spacing w:after="120" w:line="360" w:lineRule="auto"/>
            <w:rPr>
              <w:rFonts w:ascii="Arial" w:hAnsi="Arial" w:cs="Arial"/>
              <w:b/>
            </w:rPr>
          </w:pPr>
          <w:r w:rsidRPr="00226505">
            <w:rPr>
              <w:rFonts w:ascii="Arial" w:hAnsi="Arial" w:cs="Arial"/>
              <w:b/>
            </w:rPr>
            <w:t>Approval</w:t>
          </w:r>
        </w:p>
        <w:tbl>
          <w:tblPr>
            <w:tblStyle w:val="TableGridLight"/>
            <w:tblW w:w="0" w:type="auto"/>
            <w:tblLook w:val="04A0" w:firstRow="1" w:lastRow="0" w:firstColumn="1" w:lastColumn="0" w:noHBand="0" w:noVBand="1"/>
          </w:tblPr>
          <w:tblGrid>
            <w:gridCol w:w="2369"/>
            <w:gridCol w:w="2382"/>
            <w:gridCol w:w="2242"/>
            <w:gridCol w:w="2357"/>
          </w:tblGrid>
          <w:tr w:rsidR="00A85481" w:rsidRPr="00226505" w14:paraId="6902ECA8" w14:textId="77777777" w:rsidTr="00A5081F">
            <w:tc>
              <w:tcPr>
                <w:tcW w:w="2369" w:type="dxa"/>
              </w:tcPr>
              <w:p w14:paraId="055DEBC0" w14:textId="77777777" w:rsidR="00A85481" w:rsidRPr="00226505" w:rsidRDefault="00A85481" w:rsidP="00A5081F">
                <w:pPr>
                  <w:widowControl w:val="0"/>
                  <w:spacing w:after="120" w:line="360" w:lineRule="auto"/>
                  <w:rPr>
                    <w:rFonts w:ascii="Arial" w:hAnsi="Arial" w:cs="Arial"/>
                    <w:sz w:val="22"/>
                  </w:rPr>
                </w:pPr>
                <w:r w:rsidRPr="00226505">
                  <w:rPr>
                    <w:rFonts w:ascii="Arial" w:hAnsi="Arial" w:cs="Arial"/>
                    <w:sz w:val="22"/>
                  </w:rPr>
                  <w:t>Approved By:</w:t>
                </w:r>
              </w:p>
            </w:tc>
            <w:tc>
              <w:tcPr>
                <w:tcW w:w="2382" w:type="dxa"/>
              </w:tcPr>
              <w:p w14:paraId="7F29C976" w14:textId="77777777" w:rsidR="00A85481" w:rsidRPr="00226505" w:rsidRDefault="00A85481" w:rsidP="00A5081F">
                <w:pPr>
                  <w:widowControl w:val="0"/>
                  <w:spacing w:after="120" w:line="360" w:lineRule="auto"/>
                  <w:rPr>
                    <w:rFonts w:ascii="Arial" w:hAnsi="Arial" w:cs="Arial"/>
                    <w:sz w:val="22"/>
                  </w:rPr>
                </w:pPr>
                <w:r w:rsidRPr="00226505">
                  <w:rPr>
                    <w:rFonts w:ascii="Arial" w:hAnsi="Arial" w:cs="Arial"/>
                    <w:sz w:val="22"/>
                  </w:rPr>
                  <w:t>Designation</w:t>
                </w:r>
              </w:p>
            </w:tc>
            <w:tc>
              <w:tcPr>
                <w:tcW w:w="2242" w:type="dxa"/>
              </w:tcPr>
              <w:p w14:paraId="0122B439" w14:textId="77777777" w:rsidR="00A85481" w:rsidRPr="00226505" w:rsidRDefault="00A85481" w:rsidP="00A5081F">
                <w:pPr>
                  <w:widowControl w:val="0"/>
                  <w:spacing w:after="120" w:line="360" w:lineRule="auto"/>
                  <w:rPr>
                    <w:rFonts w:ascii="Arial" w:hAnsi="Arial" w:cs="Arial"/>
                    <w:sz w:val="22"/>
                  </w:rPr>
                </w:pPr>
                <w:r w:rsidRPr="00226505">
                  <w:rPr>
                    <w:rFonts w:ascii="Arial" w:hAnsi="Arial" w:cs="Arial"/>
                    <w:sz w:val="22"/>
                  </w:rPr>
                  <w:t>Signature</w:t>
                </w:r>
              </w:p>
            </w:tc>
            <w:tc>
              <w:tcPr>
                <w:tcW w:w="2357" w:type="dxa"/>
              </w:tcPr>
              <w:p w14:paraId="2B68A807" w14:textId="77777777" w:rsidR="00A85481" w:rsidRPr="00226505" w:rsidRDefault="00A85481" w:rsidP="00A5081F">
                <w:pPr>
                  <w:widowControl w:val="0"/>
                  <w:spacing w:after="120" w:line="360" w:lineRule="auto"/>
                  <w:rPr>
                    <w:rFonts w:ascii="Arial" w:hAnsi="Arial" w:cs="Arial"/>
                    <w:sz w:val="22"/>
                  </w:rPr>
                </w:pPr>
                <w:r w:rsidRPr="00226505">
                  <w:rPr>
                    <w:rFonts w:ascii="Arial" w:hAnsi="Arial" w:cs="Arial"/>
                    <w:sz w:val="22"/>
                  </w:rPr>
                  <w:t>Date</w:t>
                </w:r>
              </w:p>
            </w:tc>
          </w:tr>
          <w:tr w:rsidR="00A85481" w:rsidRPr="00226505" w14:paraId="5EA5E620" w14:textId="77777777" w:rsidTr="00A5081F">
            <w:trPr>
              <w:trHeight w:val="573"/>
            </w:trPr>
            <w:tc>
              <w:tcPr>
                <w:tcW w:w="2369" w:type="dxa"/>
              </w:tcPr>
              <w:p w14:paraId="303DE5C0" w14:textId="77777777" w:rsidR="00A85481" w:rsidRPr="00226505" w:rsidRDefault="00A85481" w:rsidP="00A5081F">
                <w:pPr>
                  <w:widowControl w:val="0"/>
                  <w:spacing w:after="120" w:line="360" w:lineRule="auto"/>
                  <w:rPr>
                    <w:rFonts w:ascii="Arial" w:hAnsi="Arial" w:cs="Arial"/>
                    <w:b/>
                    <w:sz w:val="22"/>
                  </w:rPr>
                </w:pPr>
              </w:p>
            </w:tc>
            <w:tc>
              <w:tcPr>
                <w:tcW w:w="2382" w:type="dxa"/>
              </w:tcPr>
              <w:p w14:paraId="51A3CA85" w14:textId="77777777" w:rsidR="00A85481" w:rsidRPr="00226505" w:rsidRDefault="00A85481" w:rsidP="00A5081F">
                <w:pPr>
                  <w:widowControl w:val="0"/>
                  <w:spacing w:after="120" w:line="360" w:lineRule="auto"/>
                  <w:rPr>
                    <w:rFonts w:ascii="Arial" w:hAnsi="Arial" w:cs="Arial"/>
                    <w:b/>
                    <w:sz w:val="22"/>
                  </w:rPr>
                </w:pPr>
              </w:p>
            </w:tc>
            <w:tc>
              <w:tcPr>
                <w:tcW w:w="2242" w:type="dxa"/>
              </w:tcPr>
              <w:p w14:paraId="139D2D01" w14:textId="77777777" w:rsidR="00A85481" w:rsidRPr="00226505" w:rsidRDefault="00A85481" w:rsidP="00A5081F">
                <w:pPr>
                  <w:widowControl w:val="0"/>
                  <w:spacing w:after="120" w:line="360" w:lineRule="auto"/>
                  <w:rPr>
                    <w:rFonts w:ascii="Arial" w:hAnsi="Arial" w:cs="Arial"/>
                    <w:b/>
                    <w:sz w:val="22"/>
                  </w:rPr>
                </w:pPr>
              </w:p>
            </w:tc>
            <w:tc>
              <w:tcPr>
                <w:tcW w:w="2357" w:type="dxa"/>
              </w:tcPr>
              <w:p w14:paraId="0FD44D4B" w14:textId="77777777" w:rsidR="00A85481" w:rsidRPr="00226505" w:rsidRDefault="00A85481" w:rsidP="00A5081F">
                <w:pPr>
                  <w:widowControl w:val="0"/>
                  <w:spacing w:after="120" w:line="360" w:lineRule="auto"/>
                  <w:rPr>
                    <w:rFonts w:ascii="Arial" w:hAnsi="Arial" w:cs="Arial"/>
                    <w:b/>
                    <w:sz w:val="22"/>
                  </w:rPr>
                </w:pPr>
              </w:p>
            </w:tc>
          </w:tr>
        </w:tbl>
        <w:p w14:paraId="1D7A3617" w14:textId="77777777" w:rsidR="00A85481" w:rsidRPr="00226505" w:rsidRDefault="00A85481" w:rsidP="00A85481">
          <w:pPr>
            <w:spacing w:after="120" w:line="360" w:lineRule="auto"/>
            <w:rPr>
              <w:rFonts w:ascii="Arial" w:hAnsi="Arial" w:cs="Arial"/>
              <w:b/>
            </w:rPr>
          </w:pPr>
        </w:p>
        <w:p w14:paraId="7479C95F" w14:textId="77777777" w:rsidR="00A85481" w:rsidRPr="00226505" w:rsidRDefault="00A85481" w:rsidP="00A85481">
          <w:pPr>
            <w:spacing w:after="120" w:line="360" w:lineRule="auto"/>
            <w:rPr>
              <w:rFonts w:ascii="Arial" w:hAnsi="Arial" w:cs="Arial"/>
              <w:b/>
            </w:rPr>
          </w:pPr>
          <w:r w:rsidRPr="00226505">
            <w:rPr>
              <w:rFonts w:ascii="Arial" w:hAnsi="Arial" w:cs="Arial"/>
              <w:b/>
            </w:rPr>
            <w:t xml:space="preserve">Document History </w:t>
          </w:r>
        </w:p>
        <w:tbl>
          <w:tblPr>
            <w:tblStyle w:val="TableGridLight"/>
            <w:tblW w:w="0" w:type="auto"/>
            <w:tblLook w:val="04A0" w:firstRow="1" w:lastRow="0" w:firstColumn="1" w:lastColumn="0" w:noHBand="0" w:noVBand="1"/>
          </w:tblPr>
          <w:tblGrid>
            <w:gridCol w:w="1060"/>
            <w:gridCol w:w="5978"/>
            <w:gridCol w:w="2409"/>
          </w:tblGrid>
          <w:tr w:rsidR="00A85481" w:rsidRPr="00226505" w14:paraId="7D2903C4" w14:textId="77777777" w:rsidTr="00A5081F">
            <w:tc>
              <w:tcPr>
                <w:tcW w:w="963" w:type="dxa"/>
              </w:tcPr>
              <w:p w14:paraId="7F2F4A7A" w14:textId="77777777" w:rsidR="00A85481" w:rsidRPr="00226505" w:rsidRDefault="00A85481" w:rsidP="00A5081F">
                <w:pPr>
                  <w:widowControl w:val="0"/>
                  <w:spacing w:after="120" w:line="360" w:lineRule="auto"/>
                  <w:rPr>
                    <w:rFonts w:ascii="Arial" w:hAnsi="Arial" w:cs="Arial"/>
                    <w:sz w:val="22"/>
                  </w:rPr>
                </w:pPr>
                <w:r w:rsidRPr="00226505">
                  <w:rPr>
                    <w:rFonts w:ascii="Arial" w:hAnsi="Arial" w:cs="Arial"/>
                    <w:sz w:val="22"/>
                  </w:rPr>
                  <w:t>Revision</w:t>
                </w:r>
              </w:p>
            </w:tc>
            <w:tc>
              <w:tcPr>
                <w:tcW w:w="5978" w:type="dxa"/>
              </w:tcPr>
              <w:p w14:paraId="54492C05" w14:textId="77777777" w:rsidR="00A85481" w:rsidRPr="00226505" w:rsidRDefault="00A85481" w:rsidP="00A5081F">
                <w:pPr>
                  <w:widowControl w:val="0"/>
                  <w:spacing w:after="120" w:line="360" w:lineRule="auto"/>
                  <w:rPr>
                    <w:rFonts w:ascii="Arial" w:hAnsi="Arial" w:cs="Arial"/>
                    <w:sz w:val="22"/>
                  </w:rPr>
                </w:pPr>
                <w:r w:rsidRPr="00226505">
                  <w:rPr>
                    <w:rFonts w:ascii="Arial" w:hAnsi="Arial" w:cs="Arial"/>
                    <w:sz w:val="22"/>
                  </w:rPr>
                  <w:t>Details of Change</w:t>
                </w:r>
              </w:p>
            </w:tc>
            <w:tc>
              <w:tcPr>
                <w:tcW w:w="2409" w:type="dxa"/>
              </w:tcPr>
              <w:p w14:paraId="162AA5D8" w14:textId="77777777" w:rsidR="00A85481" w:rsidRPr="00226505" w:rsidRDefault="00A85481" w:rsidP="00A5081F">
                <w:pPr>
                  <w:widowControl w:val="0"/>
                  <w:spacing w:after="120" w:line="360" w:lineRule="auto"/>
                  <w:rPr>
                    <w:rFonts w:ascii="Arial" w:hAnsi="Arial" w:cs="Arial"/>
                    <w:sz w:val="22"/>
                  </w:rPr>
                </w:pPr>
                <w:r w:rsidRPr="00226505">
                  <w:rPr>
                    <w:rFonts w:ascii="Arial" w:hAnsi="Arial" w:cs="Arial"/>
                    <w:sz w:val="22"/>
                  </w:rPr>
                  <w:t>Date</w:t>
                </w:r>
              </w:p>
            </w:tc>
          </w:tr>
          <w:tr w:rsidR="00A85481" w:rsidRPr="00226505" w14:paraId="0D6EBF39" w14:textId="77777777" w:rsidTr="00A5081F">
            <w:trPr>
              <w:trHeight w:val="384"/>
            </w:trPr>
            <w:tc>
              <w:tcPr>
                <w:tcW w:w="963" w:type="dxa"/>
              </w:tcPr>
              <w:p w14:paraId="29826E2A" w14:textId="77777777" w:rsidR="00A85481" w:rsidRPr="00226505" w:rsidRDefault="00A85481" w:rsidP="00A5081F">
                <w:pPr>
                  <w:widowControl w:val="0"/>
                  <w:spacing w:after="120" w:line="360" w:lineRule="auto"/>
                  <w:rPr>
                    <w:rFonts w:ascii="Arial" w:hAnsi="Arial" w:cs="Arial"/>
                    <w:sz w:val="22"/>
                  </w:rPr>
                </w:pPr>
                <w:r w:rsidRPr="00226505">
                  <w:rPr>
                    <w:rFonts w:ascii="Arial" w:hAnsi="Arial" w:cs="Arial"/>
                    <w:sz w:val="22"/>
                  </w:rPr>
                  <w:t>1</w:t>
                </w:r>
              </w:p>
            </w:tc>
            <w:tc>
              <w:tcPr>
                <w:tcW w:w="5978" w:type="dxa"/>
              </w:tcPr>
              <w:p w14:paraId="0BC913C2" w14:textId="77777777" w:rsidR="00A85481" w:rsidRPr="00226505" w:rsidRDefault="00A85481" w:rsidP="00A5081F">
                <w:pPr>
                  <w:widowControl w:val="0"/>
                  <w:spacing w:after="120" w:line="360" w:lineRule="auto"/>
                  <w:rPr>
                    <w:rFonts w:ascii="Arial" w:hAnsi="Arial" w:cs="Arial"/>
                    <w:b/>
                    <w:sz w:val="22"/>
                  </w:rPr>
                </w:pPr>
                <w:r w:rsidRPr="00226505">
                  <w:rPr>
                    <w:rFonts w:ascii="Arial" w:hAnsi="Arial" w:cs="Arial"/>
                    <w:sz w:val="22"/>
                  </w:rPr>
                  <w:t>Document Creation</w:t>
                </w:r>
              </w:p>
            </w:tc>
            <w:tc>
              <w:tcPr>
                <w:tcW w:w="2409" w:type="dxa"/>
              </w:tcPr>
              <w:p w14:paraId="3C07AC6E" w14:textId="791A07E1" w:rsidR="00A85481" w:rsidRPr="00226505" w:rsidRDefault="00A85481" w:rsidP="00A5081F">
                <w:pPr>
                  <w:widowControl w:val="0"/>
                  <w:spacing w:line="360" w:lineRule="auto"/>
                  <w:jc w:val="both"/>
                  <w:rPr>
                    <w:rFonts w:ascii="Arial" w:hAnsi="Arial" w:cs="Arial"/>
                    <w:sz w:val="22"/>
                  </w:rPr>
                </w:pPr>
                <w:r w:rsidRPr="00226505">
                  <w:rPr>
                    <w:rFonts w:ascii="Arial" w:hAnsi="Arial" w:cs="Arial"/>
                    <w:sz w:val="22"/>
                  </w:rPr>
                  <w:t>21 June 2021</w:t>
                </w:r>
              </w:p>
            </w:tc>
          </w:tr>
          <w:tr w:rsidR="00A85481" w:rsidRPr="00226505" w14:paraId="1A894E6C" w14:textId="77777777" w:rsidTr="00A5081F">
            <w:trPr>
              <w:trHeight w:val="384"/>
            </w:trPr>
            <w:tc>
              <w:tcPr>
                <w:tcW w:w="963" w:type="dxa"/>
              </w:tcPr>
              <w:p w14:paraId="6CAA9737" w14:textId="77777777" w:rsidR="00A85481" w:rsidRPr="00226505" w:rsidRDefault="00A85481" w:rsidP="00A5081F">
                <w:pPr>
                  <w:widowControl w:val="0"/>
                  <w:spacing w:after="120"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226505">
                  <w:rPr>
                    <w:rFonts w:ascii="Arial" w:hAnsi="Arial" w:cs="Arial"/>
                    <w:sz w:val="22"/>
                    <w:szCs w:val="22"/>
                  </w:rPr>
                  <w:t>2</w:t>
                </w:r>
              </w:p>
            </w:tc>
            <w:tc>
              <w:tcPr>
                <w:tcW w:w="5978" w:type="dxa"/>
              </w:tcPr>
              <w:p w14:paraId="67780AF2" w14:textId="77777777" w:rsidR="00A85481" w:rsidRPr="00226505" w:rsidRDefault="00A85481" w:rsidP="00A5081F">
                <w:pPr>
                  <w:widowControl w:val="0"/>
                  <w:spacing w:after="120"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226505">
                  <w:rPr>
                    <w:rFonts w:ascii="Arial" w:hAnsi="Arial" w:cs="Arial"/>
                    <w:sz w:val="22"/>
                    <w:szCs w:val="22"/>
                  </w:rPr>
                  <w:t>Document Revision</w:t>
                </w:r>
              </w:p>
            </w:tc>
            <w:tc>
              <w:tcPr>
                <w:tcW w:w="2409" w:type="dxa"/>
              </w:tcPr>
              <w:p w14:paraId="0348CA66" w14:textId="1F5DAAA9" w:rsidR="00A85481" w:rsidRPr="00226505" w:rsidRDefault="000808FC" w:rsidP="00A5081F">
                <w:pPr>
                  <w:widowControl w:val="0"/>
                  <w:spacing w:line="360" w:lineRule="auto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01 June 2024</w:t>
                </w:r>
              </w:p>
            </w:tc>
          </w:tr>
        </w:tbl>
        <w:p w14:paraId="209254E3" w14:textId="77777777" w:rsidR="00A85481" w:rsidRPr="00226505" w:rsidRDefault="00A85481" w:rsidP="00A85481">
          <w:pPr>
            <w:tabs>
              <w:tab w:val="left" w:pos="7575"/>
            </w:tabs>
            <w:spacing w:line="360" w:lineRule="auto"/>
            <w:rPr>
              <w:rFonts w:ascii="Arial" w:hAnsi="Arial" w:cs="Arial"/>
            </w:rPr>
          </w:pPr>
          <w:r w:rsidRPr="00226505">
            <w:rPr>
              <w:rFonts w:ascii="Arial" w:hAnsi="Arial" w:cs="Arial"/>
            </w:rPr>
            <w:tab/>
          </w:r>
        </w:p>
        <w:p w14:paraId="28CF562B" w14:textId="77777777" w:rsidR="00A85481" w:rsidRPr="00226505" w:rsidRDefault="00A85481" w:rsidP="00A85481">
          <w:pPr>
            <w:spacing w:before="100" w:beforeAutospacing="1" w:after="100" w:afterAutospacing="1" w:line="360" w:lineRule="auto"/>
            <w:jc w:val="both"/>
            <w:rPr>
              <w:rFonts w:ascii="Arial" w:hAnsi="Arial" w:cs="Arial"/>
              <w:b/>
              <w:color w:val="C00000"/>
            </w:rPr>
          </w:pPr>
        </w:p>
        <w:p w14:paraId="352970F6" w14:textId="77777777" w:rsidR="00A85481" w:rsidRPr="00226505" w:rsidRDefault="00A85481" w:rsidP="00A85481">
          <w:pPr>
            <w:pStyle w:val="ListParagraph"/>
            <w:spacing w:before="100" w:beforeAutospacing="1" w:after="100" w:afterAutospacing="1" w:line="360" w:lineRule="auto"/>
            <w:ind w:left="360"/>
            <w:rPr>
              <w:rFonts w:ascii="Arial" w:eastAsia="Times New Roman" w:hAnsi="Arial" w:cs="Arial"/>
              <w:b/>
            </w:rPr>
          </w:pPr>
        </w:p>
        <w:p w14:paraId="11DF4FD5" w14:textId="77777777" w:rsidR="00A85481" w:rsidRPr="00226505" w:rsidRDefault="00A85481" w:rsidP="00A85481">
          <w:pPr>
            <w:pStyle w:val="ListParagraph"/>
            <w:spacing w:before="100" w:beforeAutospacing="1" w:after="100" w:afterAutospacing="1" w:line="360" w:lineRule="auto"/>
            <w:ind w:left="360"/>
            <w:rPr>
              <w:rFonts w:ascii="Arial" w:eastAsia="Times New Roman" w:hAnsi="Arial" w:cs="Arial"/>
              <w:b/>
            </w:rPr>
          </w:pPr>
        </w:p>
        <w:p w14:paraId="3F065647" w14:textId="70672ECC" w:rsidR="00A85481" w:rsidRPr="00226505" w:rsidRDefault="00A85481" w:rsidP="00A85481">
          <w:pPr>
            <w:pStyle w:val="ListParagraph"/>
            <w:spacing w:before="100" w:beforeAutospacing="1" w:after="100" w:afterAutospacing="1" w:line="360" w:lineRule="auto"/>
            <w:ind w:left="360"/>
            <w:rPr>
              <w:rFonts w:ascii="Arial" w:eastAsia="Times New Roman" w:hAnsi="Arial" w:cs="Arial"/>
              <w:b/>
            </w:rPr>
          </w:pPr>
        </w:p>
        <w:p w14:paraId="417B4CA8" w14:textId="3238AF4F" w:rsidR="00A85481" w:rsidRPr="00226505" w:rsidRDefault="00A85481" w:rsidP="00A85481">
          <w:pPr>
            <w:pStyle w:val="ListParagraph"/>
            <w:spacing w:before="100" w:beforeAutospacing="1" w:after="100" w:afterAutospacing="1" w:line="360" w:lineRule="auto"/>
            <w:ind w:left="360"/>
            <w:rPr>
              <w:rFonts w:ascii="Arial" w:eastAsia="Times New Roman" w:hAnsi="Arial" w:cs="Arial"/>
              <w:b/>
            </w:rPr>
          </w:pPr>
        </w:p>
        <w:p w14:paraId="43AA4137" w14:textId="72CCBF82" w:rsidR="00A85481" w:rsidRPr="00226505" w:rsidRDefault="00A85481" w:rsidP="00A85481">
          <w:pPr>
            <w:pStyle w:val="ListParagraph"/>
            <w:spacing w:before="100" w:beforeAutospacing="1" w:after="100" w:afterAutospacing="1" w:line="360" w:lineRule="auto"/>
            <w:ind w:left="360"/>
            <w:rPr>
              <w:rFonts w:ascii="Arial" w:eastAsia="Times New Roman" w:hAnsi="Arial" w:cs="Arial"/>
              <w:b/>
            </w:rPr>
          </w:pPr>
        </w:p>
        <w:p w14:paraId="33DBE65F" w14:textId="1621A601" w:rsidR="006D2A33" w:rsidRPr="00226505" w:rsidRDefault="006D2A33" w:rsidP="00A85481">
          <w:pPr>
            <w:pStyle w:val="ListParagraph"/>
            <w:spacing w:before="100" w:beforeAutospacing="1" w:after="100" w:afterAutospacing="1" w:line="360" w:lineRule="auto"/>
            <w:ind w:left="360"/>
            <w:rPr>
              <w:rFonts w:ascii="Arial" w:eastAsia="Times New Roman" w:hAnsi="Arial" w:cs="Arial"/>
              <w:b/>
            </w:rPr>
          </w:pPr>
        </w:p>
        <w:p w14:paraId="23EA1F86" w14:textId="77777777" w:rsidR="006D2A33" w:rsidRPr="00226505" w:rsidRDefault="006D2A33" w:rsidP="00A85481">
          <w:pPr>
            <w:pStyle w:val="ListParagraph"/>
            <w:spacing w:before="100" w:beforeAutospacing="1" w:after="100" w:afterAutospacing="1" w:line="360" w:lineRule="auto"/>
            <w:ind w:left="360"/>
            <w:rPr>
              <w:rFonts w:ascii="Arial" w:eastAsia="Times New Roman" w:hAnsi="Arial" w:cs="Arial"/>
              <w:b/>
            </w:rPr>
          </w:pPr>
        </w:p>
        <w:p w14:paraId="3305EDA6" w14:textId="27BE09FD" w:rsidR="00B86A67" w:rsidRPr="00226505" w:rsidRDefault="00136BBB" w:rsidP="0059201C">
          <w:pPr>
            <w:pStyle w:val="BodyText"/>
            <w:spacing w:before="8"/>
            <w:contextualSpacing/>
            <w:rPr>
              <w:rFonts w:ascii="Arial" w:hAnsi="Arial" w:cs="Arial"/>
              <w:sz w:val="22"/>
              <w:szCs w:val="22"/>
            </w:rPr>
          </w:pPr>
          <w:r w:rsidRPr="00226505">
            <w:rPr>
              <w:rFonts w:ascii="Arial" w:hAnsi="Arial" w:cs="Arial"/>
              <w:noProof/>
              <w:sz w:val="22"/>
              <w:szCs w:val="22"/>
            </w:rPr>
            <w:lastRenderedPageBreak/>
            <mc:AlternateContent>
              <mc:Choice Requires="wps">
                <w:drawing>
                  <wp:anchor distT="0" distB="0" distL="0" distR="0" simplePos="0" relativeHeight="251657728" behindDoc="1" locked="0" layoutInCell="1" allowOverlap="1" wp14:anchorId="00CEDD55" wp14:editId="4273B50A">
                    <wp:simplePos x="0" y="0"/>
                    <wp:positionH relativeFrom="page">
                      <wp:posOffset>723900</wp:posOffset>
                    </wp:positionH>
                    <wp:positionV relativeFrom="paragraph">
                      <wp:posOffset>115570</wp:posOffset>
                    </wp:positionV>
                    <wp:extent cx="6115685" cy="482600"/>
                    <wp:effectExtent l="0" t="0" r="18415" b="12700"/>
                    <wp:wrapTopAndBottom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115685" cy="482600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6096">
                              <a:solidFill>
                                <a:srgbClr val="58585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BE07782" w14:textId="32331673" w:rsidR="00226505" w:rsidRDefault="00226505" w:rsidP="00A42D94">
                                <w:pPr>
                                  <w:pStyle w:val="BodyText"/>
                                  <w:spacing w:line="292" w:lineRule="exact"/>
                                  <w:ind w:right="2646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067EAF8F" w14:textId="1F83C8A9" w:rsidR="002B4572" w:rsidRPr="00226505" w:rsidRDefault="00A42D94" w:rsidP="00A42D94">
                                <w:pPr>
                                  <w:pStyle w:val="BodyText"/>
                                  <w:spacing w:line="292" w:lineRule="exact"/>
                                  <w:ind w:right="2646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  <w:t xml:space="preserve">                                         </w:t>
                                </w:r>
                                <w:r w:rsidR="0042141B" w:rsidRPr="00226505"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  <w:t>Talent Referral Program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0CEDD55" id="_x0000_s1027" type="#_x0000_t202" style="position:absolute;margin-left:57pt;margin-top:9.1pt;width:481.55pt;height:38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" fillcolor="#c00000" strokecolor="#585858" strokeweight=".48pt">
                    <v:textbox inset="0,0,0,0">
                      <w:txbxContent>
                        <w:p w14:paraId="6BE07782" w14:textId="32331673" w:rsidR="00226505" w:rsidRDefault="00226505" w:rsidP="00A42D94">
                          <w:pPr>
                            <w:pStyle w:val="BodyText"/>
                            <w:spacing w:line="292" w:lineRule="exact"/>
                            <w:ind w:right="2646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</w:p>
                        <w:p w14:paraId="067EAF8F" w14:textId="1F83C8A9" w:rsidR="002B4572" w:rsidRPr="00226505" w:rsidRDefault="00A42D94" w:rsidP="00A42D94">
                          <w:pPr>
                            <w:pStyle w:val="BodyText"/>
                            <w:spacing w:line="292" w:lineRule="exact"/>
                            <w:ind w:right="2646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 xml:space="preserve">                                         </w:t>
                          </w:r>
                          <w:r w:rsidR="0042141B" w:rsidRPr="00226505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Talent Referral Program</w:t>
                          </w:r>
                        </w:p>
                      </w:txbxContent>
                    </v:textbox>
                    <w10:wrap type="topAndBottom" anchorx="page"/>
                  </v:shape>
                </w:pict>
              </mc:Fallback>
            </mc:AlternateContent>
          </w:r>
        </w:p>
        <w:p w14:paraId="057AC416" w14:textId="0BACB353" w:rsidR="00B86A67" w:rsidRPr="00226505" w:rsidRDefault="00B86A67" w:rsidP="006D1AF8">
          <w:pPr>
            <w:pStyle w:val="Default"/>
            <w:numPr>
              <w:ilvl w:val="0"/>
              <w:numId w:val="18"/>
            </w:numPr>
            <w:spacing w:before="240"/>
            <w:ind w:left="284" w:hanging="284"/>
            <w:rPr>
              <w:rFonts w:ascii="Arial" w:hAnsi="Arial" w:cs="Arial"/>
              <w:color w:val="auto"/>
            </w:rPr>
          </w:pPr>
          <w:bookmarkStart w:id="0" w:name="_Hlk160109411"/>
          <w:r w:rsidRPr="00226505">
            <w:rPr>
              <w:rFonts w:ascii="Arial" w:hAnsi="Arial" w:cs="Arial"/>
              <w:b/>
              <w:bCs/>
              <w:color w:val="auto"/>
            </w:rPr>
            <w:t xml:space="preserve"> INTRODUCTION </w:t>
          </w:r>
        </w:p>
        <w:p w14:paraId="121ED3E1" w14:textId="5750EC8E" w:rsidR="00B86A67" w:rsidRPr="00812334" w:rsidRDefault="0083341C" w:rsidP="000808FC">
          <w:pPr>
            <w:widowControl/>
            <w:shd w:val="clear" w:color="auto" w:fill="FFFFFF"/>
            <w:autoSpaceDE/>
            <w:autoSpaceDN/>
            <w:spacing w:before="100" w:beforeAutospacing="1" w:after="100" w:afterAutospacing="1"/>
            <w:ind w:left="360"/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</w:pPr>
          <w:r w:rsidRPr="00812334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>Bridgestone employees play a crucial role in achieving the group’s goals and vision.</w:t>
          </w:r>
          <w:r w:rsidR="00DE65ED" w:rsidRPr="00812334">
            <w:rPr>
              <w:rFonts w:ascii="Arial" w:hAnsi="Arial" w:cs="Arial"/>
              <w:sz w:val="24"/>
              <w:szCs w:val="24"/>
            </w:rPr>
            <w:t xml:space="preserve"> </w:t>
          </w:r>
          <w:r w:rsidR="000808FC" w:rsidRPr="00812334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 xml:space="preserve">Similarly, select previous Bridgestone employees are brand ambassadors for the Company, who may be well positioned to refer talent to the Company. </w:t>
          </w:r>
          <w:r w:rsidRPr="00812334">
            <w:rPr>
              <w:rFonts w:ascii="Arial" w:hAnsi="Arial" w:cs="Arial"/>
              <w:sz w:val="24"/>
              <w:szCs w:val="24"/>
            </w:rPr>
            <w:t>To this end, the aim of this</w:t>
          </w:r>
          <w:r w:rsidRPr="00812334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 xml:space="preserve"> policy is to create a culture of recognition by providing incentives to employees</w:t>
          </w:r>
          <w:r w:rsidR="000808FC" w:rsidRPr="00812334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>, both current and previous,</w:t>
          </w:r>
          <w:r w:rsidRPr="00812334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 xml:space="preserve"> who refer valuable candidates for vacancies within the </w:t>
          </w:r>
          <w:r w:rsidR="000808FC" w:rsidRPr="00812334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 xml:space="preserve">company. </w:t>
          </w:r>
        </w:p>
        <w:p w14:paraId="43B30819" w14:textId="5AE65912" w:rsidR="00B86A67" w:rsidRPr="00812334" w:rsidRDefault="00B86A67" w:rsidP="006D1AF8">
          <w:pPr>
            <w:pStyle w:val="Default"/>
            <w:numPr>
              <w:ilvl w:val="0"/>
              <w:numId w:val="18"/>
            </w:numPr>
            <w:spacing w:before="240"/>
            <w:ind w:left="426"/>
            <w:rPr>
              <w:rFonts w:ascii="Arial" w:hAnsi="Arial" w:cs="Arial"/>
            </w:rPr>
          </w:pPr>
          <w:r w:rsidRPr="00812334">
            <w:rPr>
              <w:rFonts w:ascii="Arial" w:hAnsi="Arial" w:cs="Arial"/>
              <w:b/>
              <w:bCs/>
            </w:rPr>
            <w:t xml:space="preserve">IDEFINITION </w:t>
          </w:r>
        </w:p>
        <w:p w14:paraId="3D249B01" w14:textId="510F205C" w:rsidR="000E655E" w:rsidRPr="00812334" w:rsidRDefault="0083341C" w:rsidP="000808FC">
          <w:pPr>
            <w:widowControl/>
            <w:shd w:val="clear" w:color="auto" w:fill="FFFFFF"/>
            <w:autoSpaceDE/>
            <w:autoSpaceDN/>
            <w:spacing w:before="100" w:beforeAutospacing="1" w:after="100" w:afterAutospacing="1"/>
            <w:ind w:left="360"/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</w:pPr>
          <w:r w:rsidRPr="00812334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>The Talent Referral Program is a formal scheme where</w:t>
          </w:r>
          <w:r w:rsidR="000808FC" w:rsidRPr="00812334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 xml:space="preserve"> current and select previous</w:t>
          </w:r>
          <w:r w:rsidRPr="00812334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 xml:space="preserve"> employees receive </w:t>
          </w:r>
          <w:r w:rsidR="000808FC" w:rsidRPr="00812334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>a referral incentive</w:t>
          </w:r>
          <w:r w:rsidRPr="00812334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 xml:space="preserve"> when B</w:t>
          </w:r>
          <w:r w:rsidR="000E655E" w:rsidRPr="00812334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>ridgestone Southern Africa (B</w:t>
          </w:r>
          <w:r w:rsidRPr="00812334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>SAF</w:t>
          </w:r>
          <w:r w:rsidR="000E655E" w:rsidRPr="00812334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>)</w:t>
          </w:r>
          <w:r w:rsidRPr="00812334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 xml:space="preserve"> hires a candidate they’ve </w:t>
          </w:r>
          <w:r w:rsidR="000808FC" w:rsidRPr="00812334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>referred. The</w:t>
          </w:r>
          <w:r w:rsidRPr="00812334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 xml:space="preserve"> program applies only to permanent vacancies officially advertised.</w:t>
          </w:r>
        </w:p>
        <w:p w14:paraId="7EF80382" w14:textId="01145A89" w:rsidR="00B86A67" w:rsidRPr="00812334" w:rsidRDefault="00920F77" w:rsidP="006D1AF8">
          <w:pPr>
            <w:pStyle w:val="Default"/>
            <w:numPr>
              <w:ilvl w:val="0"/>
              <w:numId w:val="18"/>
            </w:numPr>
            <w:spacing w:before="240"/>
            <w:ind w:left="426"/>
            <w:rPr>
              <w:rFonts w:ascii="Arial" w:hAnsi="Arial" w:cs="Arial"/>
              <w:b/>
              <w:bCs/>
            </w:rPr>
          </w:pPr>
          <w:r w:rsidRPr="00812334">
            <w:rPr>
              <w:rFonts w:ascii="Arial" w:hAnsi="Arial" w:cs="Arial"/>
              <w:b/>
              <w:bCs/>
            </w:rPr>
            <w:t xml:space="preserve">OBJECTIVES </w:t>
          </w:r>
        </w:p>
        <w:p w14:paraId="56901040" w14:textId="77777777" w:rsidR="0083341C" w:rsidRPr="0083341C" w:rsidRDefault="0083341C" w:rsidP="0083341C">
          <w:pPr>
            <w:widowControl/>
            <w:numPr>
              <w:ilvl w:val="0"/>
              <w:numId w:val="24"/>
            </w:numPr>
            <w:shd w:val="clear" w:color="auto" w:fill="FFFFFF"/>
            <w:autoSpaceDE/>
            <w:autoSpaceDN/>
            <w:spacing w:before="100" w:beforeAutospacing="1" w:after="100" w:afterAutospacing="1"/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</w:pPr>
          <w:r w:rsidRPr="0083341C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>Foster an excellent employee value proposition.</w:t>
          </w:r>
        </w:p>
        <w:p w14:paraId="6FCC5864" w14:textId="77777777" w:rsidR="0083341C" w:rsidRPr="0083341C" w:rsidRDefault="0083341C" w:rsidP="0083341C">
          <w:pPr>
            <w:widowControl/>
            <w:numPr>
              <w:ilvl w:val="0"/>
              <w:numId w:val="24"/>
            </w:numPr>
            <w:shd w:val="clear" w:color="auto" w:fill="FFFFFF"/>
            <w:autoSpaceDE/>
            <w:autoSpaceDN/>
            <w:spacing w:before="100" w:beforeAutospacing="1" w:after="100" w:afterAutospacing="1"/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</w:pPr>
          <w:r w:rsidRPr="0083341C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>Create positive experiences for hiring managers and candidates.</w:t>
          </w:r>
        </w:p>
        <w:p w14:paraId="0D67D8CF" w14:textId="77777777" w:rsidR="0083341C" w:rsidRPr="0083341C" w:rsidRDefault="0083341C" w:rsidP="0083341C">
          <w:pPr>
            <w:widowControl/>
            <w:numPr>
              <w:ilvl w:val="0"/>
              <w:numId w:val="24"/>
            </w:numPr>
            <w:shd w:val="clear" w:color="auto" w:fill="FFFFFF"/>
            <w:autoSpaceDE/>
            <w:autoSpaceDN/>
            <w:spacing w:before="100" w:beforeAutospacing="1" w:after="100" w:afterAutospacing="1"/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</w:pPr>
          <w:r w:rsidRPr="0083341C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>Increase new hire retention.</w:t>
          </w:r>
        </w:p>
        <w:p w14:paraId="63F54700" w14:textId="77777777" w:rsidR="0083341C" w:rsidRPr="0083341C" w:rsidRDefault="0083341C" w:rsidP="0083341C">
          <w:pPr>
            <w:widowControl/>
            <w:numPr>
              <w:ilvl w:val="0"/>
              <w:numId w:val="24"/>
            </w:numPr>
            <w:shd w:val="clear" w:color="auto" w:fill="FFFFFF"/>
            <w:autoSpaceDE/>
            <w:autoSpaceDN/>
            <w:spacing w:before="100" w:beforeAutospacing="1" w:after="100" w:afterAutospacing="1"/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</w:pPr>
          <w:r w:rsidRPr="0083341C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>Boost employee morale and recognition.</w:t>
          </w:r>
        </w:p>
        <w:p w14:paraId="53B1C7FB" w14:textId="77777777" w:rsidR="0083341C" w:rsidRPr="0083341C" w:rsidRDefault="0083341C" w:rsidP="0083341C">
          <w:pPr>
            <w:widowControl/>
            <w:numPr>
              <w:ilvl w:val="0"/>
              <w:numId w:val="24"/>
            </w:numPr>
            <w:shd w:val="clear" w:color="auto" w:fill="FFFFFF"/>
            <w:autoSpaceDE/>
            <w:autoSpaceDN/>
            <w:spacing w:before="100" w:beforeAutospacing="1" w:after="100" w:afterAutospacing="1"/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</w:pPr>
          <w:r w:rsidRPr="0083341C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>Lower overall recruiting costs.</w:t>
          </w:r>
        </w:p>
        <w:p w14:paraId="6651C11F" w14:textId="77777777" w:rsidR="0083341C" w:rsidRPr="0083341C" w:rsidRDefault="0083341C" w:rsidP="0083341C">
          <w:pPr>
            <w:widowControl/>
            <w:numPr>
              <w:ilvl w:val="0"/>
              <w:numId w:val="24"/>
            </w:numPr>
            <w:shd w:val="clear" w:color="auto" w:fill="FFFFFF"/>
            <w:autoSpaceDE/>
            <w:autoSpaceDN/>
            <w:spacing w:before="100" w:beforeAutospacing="1" w:after="100" w:afterAutospacing="1"/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</w:pPr>
          <w:r w:rsidRPr="0083341C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>Attract diverse, high-quality talent.</w:t>
          </w:r>
        </w:p>
        <w:p w14:paraId="696AB367" w14:textId="77777777" w:rsidR="0083341C" w:rsidRPr="0083341C" w:rsidRDefault="0083341C" w:rsidP="0083341C">
          <w:pPr>
            <w:widowControl/>
            <w:numPr>
              <w:ilvl w:val="0"/>
              <w:numId w:val="24"/>
            </w:numPr>
            <w:shd w:val="clear" w:color="auto" w:fill="FFFFFF"/>
            <w:autoSpaceDE/>
            <w:autoSpaceDN/>
            <w:spacing w:before="100" w:beforeAutospacing="1" w:after="100" w:afterAutospacing="1"/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</w:pPr>
          <w:r w:rsidRPr="0083341C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>Source candidates with specific skill sets.</w:t>
          </w:r>
        </w:p>
        <w:p w14:paraId="3D715AE6" w14:textId="77777777" w:rsidR="0083341C" w:rsidRPr="0083341C" w:rsidRDefault="0083341C" w:rsidP="0083341C">
          <w:pPr>
            <w:widowControl/>
            <w:numPr>
              <w:ilvl w:val="0"/>
              <w:numId w:val="24"/>
            </w:numPr>
            <w:shd w:val="clear" w:color="auto" w:fill="FFFFFF"/>
            <w:autoSpaceDE/>
            <w:autoSpaceDN/>
            <w:spacing w:before="100" w:beforeAutospacing="1" w:after="100" w:afterAutospacing="1"/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</w:pPr>
          <w:r w:rsidRPr="0083341C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>Reduce time-to-hire for external candidates.</w:t>
          </w:r>
        </w:p>
        <w:p w14:paraId="40B8F349" w14:textId="77777777" w:rsidR="0083341C" w:rsidRPr="0083341C" w:rsidRDefault="0083341C" w:rsidP="0083341C">
          <w:pPr>
            <w:widowControl/>
            <w:numPr>
              <w:ilvl w:val="0"/>
              <w:numId w:val="24"/>
            </w:numPr>
            <w:shd w:val="clear" w:color="auto" w:fill="FFFFFF"/>
            <w:autoSpaceDE/>
            <w:autoSpaceDN/>
            <w:spacing w:before="100" w:beforeAutospacing="1" w:after="100" w:afterAutospacing="1"/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</w:pPr>
          <w:r w:rsidRPr="0083341C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>Better target and source passive job seekers.</w:t>
          </w:r>
        </w:p>
        <w:p w14:paraId="44EAFD9C" w14:textId="01EB49A3" w:rsidR="00344167" w:rsidRPr="000808FC" w:rsidRDefault="0083341C" w:rsidP="000808FC">
          <w:pPr>
            <w:widowControl/>
            <w:numPr>
              <w:ilvl w:val="0"/>
              <w:numId w:val="24"/>
            </w:numPr>
            <w:shd w:val="clear" w:color="auto" w:fill="FFFFFF"/>
            <w:autoSpaceDE/>
            <w:autoSpaceDN/>
            <w:spacing w:before="100" w:beforeAutospacing="1" w:after="100" w:afterAutospacing="1"/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</w:pPr>
          <w:r w:rsidRPr="0083341C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>Expand the talent pool.</w:t>
          </w:r>
        </w:p>
        <w:p w14:paraId="281F4165" w14:textId="7AAEB990" w:rsidR="00DE65ED" w:rsidRPr="00226505" w:rsidRDefault="003C2F64" w:rsidP="006D1AF8">
          <w:pPr>
            <w:pStyle w:val="Default"/>
            <w:numPr>
              <w:ilvl w:val="0"/>
              <w:numId w:val="18"/>
            </w:numPr>
            <w:spacing w:before="240" w:after="240"/>
            <w:ind w:left="426"/>
            <w:rPr>
              <w:rFonts w:ascii="Arial" w:hAnsi="Arial" w:cs="Arial"/>
              <w:b/>
              <w:bCs/>
            </w:rPr>
          </w:pPr>
          <w:r w:rsidRPr="00226505">
            <w:rPr>
              <w:rFonts w:ascii="Arial" w:hAnsi="Arial" w:cs="Arial"/>
              <w:b/>
              <w:bCs/>
            </w:rPr>
            <w:t>SCOPE</w:t>
          </w:r>
        </w:p>
        <w:p w14:paraId="1BD92B6F" w14:textId="5EA70F7B" w:rsidR="000E655E" w:rsidRPr="00226505" w:rsidRDefault="0083341C" w:rsidP="00A42D94">
          <w:pPr>
            <w:widowControl/>
            <w:shd w:val="clear" w:color="auto" w:fill="FFFFFF"/>
            <w:autoSpaceDE/>
            <w:autoSpaceDN/>
            <w:spacing w:before="100" w:beforeAutospacing="1" w:after="100" w:afterAutospacing="1"/>
            <w:ind w:left="360"/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</w:pPr>
          <w:r w:rsidRPr="0083341C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 xml:space="preserve">The policy applies to all </w:t>
          </w:r>
          <w:r w:rsidR="000808FC" w:rsidRPr="00812334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 xml:space="preserve">internal </w:t>
          </w:r>
          <w:r w:rsidRPr="00812334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>employees except those in the People Function, EXCO members</w:t>
          </w:r>
          <w:r w:rsidR="00A42D94" w:rsidRPr="00812334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 xml:space="preserve"> </w:t>
          </w:r>
          <w:r w:rsidRPr="00812334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>and hiring managers.</w:t>
          </w:r>
          <w:r w:rsidR="000808FC" w:rsidRPr="00812334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 xml:space="preserve"> Only select previous employees</w:t>
          </w:r>
          <w:r w:rsidR="00812334" w:rsidRPr="00812334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 xml:space="preserve"> </w:t>
          </w:r>
          <w:r w:rsidR="000808FC" w:rsidRPr="00812334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>may participate in the referral pol</w:t>
          </w:r>
          <w:r w:rsidR="00A42D94" w:rsidRPr="00812334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>icy.</w:t>
          </w:r>
        </w:p>
        <w:p w14:paraId="44B6B4A2" w14:textId="445D4504" w:rsidR="00344167" w:rsidRPr="00226505" w:rsidRDefault="00FE00A8" w:rsidP="00FE00A8">
          <w:pPr>
            <w:pStyle w:val="ListParagraph"/>
            <w:numPr>
              <w:ilvl w:val="0"/>
              <w:numId w:val="18"/>
            </w:numPr>
            <w:tabs>
              <w:tab w:val="left" w:pos="346"/>
            </w:tabs>
            <w:ind w:right="209" w:hanging="720"/>
            <w:contextualSpacing/>
            <w:rPr>
              <w:rFonts w:ascii="Arial" w:eastAsiaTheme="minorHAnsi" w:hAnsi="Arial" w:cs="Arial"/>
              <w:b/>
              <w:bCs/>
              <w:color w:val="000000"/>
              <w:sz w:val="24"/>
              <w:szCs w:val="24"/>
              <w:lang w:val="en-ZA"/>
            </w:rPr>
          </w:pPr>
          <w:r w:rsidRPr="00226505">
            <w:rPr>
              <w:rFonts w:ascii="Arial" w:eastAsiaTheme="minorHAnsi" w:hAnsi="Arial" w:cs="Arial"/>
              <w:b/>
              <w:bCs/>
              <w:color w:val="000000"/>
              <w:sz w:val="24"/>
              <w:szCs w:val="24"/>
              <w:lang w:val="en-ZA"/>
            </w:rPr>
            <w:t>REFERRAL PROCESS</w:t>
          </w:r>
        </w:p>
        <w:p w14:paraId="45FB0818" w14:textId="77777777" w:rsidR="00344167" w:rsidRPr="00226505" w:rsidRDefault="00344167" w:rsidP="00592F25">
          <w:pPr>
            <w:pStyle w:val="BodyText"/>
            <w:spacing w:before="2"/>
            <w:contextualSpacing/>
            <w:rPr>
              <w:rFonts w:ascii="Arial" w:hAnsi="Arial" w:cs="Arial"/>
              <w:b/>
            </w:rPr>
          </w:pPr>
        </w:p>
        <w:p w14:paraId="391F376F" w14:textId="77777777" w:rsidR="00872BB4" w:rsidRPr="00226505" w:rsidRDefault="000E655E" w:rsidP="00872BB4">
          <w:pPr>
            <w:pStyle w:val="ListParagraph"/>
            <w:numPr>
              <w:ilvl w:val="2"/>
              <w:numId w:val="18"/>
            </w:numPr>
            <w:ind w:right="208" w:hanging="945"/>
            <w:contextualSpacing/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</w:pPr>
          <w:r w:rsidRPr="00226505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>Employees are encouraged to introduce their professional networks for Bridgestone vacancies should they meet the requirements of the job advert.</w:t>
          </w:r>
        </w:p>
        <w:p w14:paraId="33792B59" w14:textId="77777777" w:rsidR="00872BB4" w:rsidRPr="00226505" w:rsidRDefault="009621C7" w:rsidP="00872BB4">
          <w:pPr>
            <w:pStyle w:val="ListParagraph"/>
            <w:numPr>
              <w:ilvl w:val="2"/>
              <w:numId w:val="18"/>
            </w:numPr>
            <w:ind w:right="208" w:hanging="945"/>
            <w:contextualSpacing/>
            <w:rPr>
              <w:rFonts w:ascii="Arial" w:hAnsi="Arial" w:cs="Arial"/>
              <w:sz w:val="24"/>
              <w:szCs w:val="24"/>
            </w:rPr>
          </w:pPr>
          <w:r w:rsidRPr="00226505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>Before referring, employees must obtain consent from the candidate, should</w:t>
          </w:r>
          <w:r w:rsidR="00872BB4" w:rsidRPr="00226505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 xml:space="preserve"> </w:t>
          </w:r>
          <w:r w:rsidRPr="00226505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>consent</w:t>
          </w:r>
          <w:r w:rsidR="00872BB4" w:rsidRPr="00226505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 xml:space="preserve"> not be granted</w:t>
          </w:r>
          <w:r w:rsidRPr="00226505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>, the application will not be processed.</w:t>
          </w:r>
        </w:p>
        <w:p w14:paraId="7CF3325C" w14:textId="0464621C" w:rsidR="00872BB4" w:rsidRPr="00226505" w:rsidRDefault="009621C7" w:rsidP="00872BB4">
          <w:pPr>
            <w:pStyle w:val="ListParagraph"/>
            <w:numPr>
              <w:ilvl w:val="2"/>
              <w:numId w:val="18"/>
            </w:numPr>
            <w:ind w:right="208" w:hanging="945"/>
            <w:contextualSpacing/>
            <w:rPr>
              <w:rFonts w:ascii="Arial" w:hAnsi="Arial" w:cs="Arial"/>
              <w:sz w:val="24"/>
              <w:szCs w:val="24"/>
            </w:rPr>
          </w:pPr>
          <w:r w:rsidRPr="00226505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 xml:space="preserve">Referrals can be submitted through the SuccessFactors careers portal </w:t>
          </w:r>
          <w:r w:rsidRPr="00226505">
            <w:rPr>
              <w:rFonts w:ascii="Arial" w:hAnsi="Arial" w:cs="Arial"/>
              <w:color w:val="0066FF"/>
              <w:sz w:val="24"/>
              <w:szCs w:val="24"/>
              <w:u w:val="single"/>
            </w:rPr>
            <w:t>(</w:t>
          </w:r>
          <w:hyperlink r:id="rId11" w:history="1">
            <w:r w:rsidRPr="00226505">
              <w:rPr>
                <w:rFonts w:ascii="Arial" w:hAnsi="Arial" w:cs="Arial"/>
                <w:color w:val="0066FF"/>
                <w:sz w:val="24"/>
                <w:szCs w:val="24"/>
                <w:u w:val="single"/>
              </w:rPr>
              <w:t>SuccessFactors: Career Opportunities</w:t>
            </w:r>
          </w:hyperlink>
          <w:r w:rsidRPr="00226505">
            <w:rPr>
              <w:rFonts w:ascii="Arial" w:hAnsi="Arial" w:cs="Arial"/>
              <w:color w:val="0066FF"/>
              <w:sz w:val="24"/>
              <w:szCs w:val="24"/>
              <w:u w:val="single"/>
            </w:rPr>
            <w:t>)</w:t>
          </w:r>
          <w:r w:rsidRPr="00226505">
            <w:rPr>
              <w:rFonts w:ascii="Arial" w:hAnsi="Arial" w:cs="Arial"/>
              <w:sz w:val="24"/>
              <w:szCs w:val="24"/>
            </w:rPr>
            <w:t xml:space="preserve"> </w:t>
          </w:r>
          <w:r w:rsidR="00872BB4" w:rsidRPr="00226505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 xml:space="preserve">through </w:t>
          </w:r>
          <w:r w:rsidRPr="00226505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>searching the correct job title and clicking “refer a friend”.</w:t>
          </w:r>
        </w:p>
        <w:p w14:paraId="758099E0" w14:textId="7278AC11" w:rsidR="00226505" w:rsidRPr="00A42D94" w:rsidRDefault="00872BB4" w:rsidP="00226505">
          <w:pPr>
            <w:pStyle w:val="ListParagraph"/>
            <w:numPr>
              <w:ilvl w:val="2"/>
              <w:numId w:val="18"/>
            </w:numPr>
            <w:ind w:right="208" w:hanging="945"/>
            <w:contextualSpacing/>
            <w:rPr>
              <w:rFonts w:ascii="Arial" w:hAnsi="Arial" w:cs="Arial"/>
              <w:sz w:val="24"/>
              <w:szCs w:val="24"/>
            </w:rPr>
          </w:pPr>
          <w:r w:rsidRPr="00226505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 xml:space="preserve">The referred candidate needs to officially apply on </w:t>
          </w:r>
          <w:r w:rsidR="00A42D94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>Bridgestone’s</w:t>
          </w:r>
          <w:r w:rsidRPr="00226505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 xml:space="preserve"> careers website.</w:t>
          </w:r>
        </w:p>
        <w:p w14:paraId="3F331109" w14:textId="77777777" w:rsidR="00226505" w:rsidRDefault="00226505" w:rsidP="00226505">
          <w:pPr>
            <w:ind w:right="208"/>
            <w:contextualSpacing/>
            <w:rPr>
              <w:rFonts w:ascii="Arial" w:hAnsi="Arial" w:cs="Arial"/>
              <w:sz w:val="24"/>
              <w:szCs w:val="24"/>
            </w:rPr>
          </w:pPr>
        </w:p>
        <w:p w14:paraId="088C76DA" w14:textId="77777777" w:rsidR="00A42D94" w:rsidRDefault="00A42D94" w:rsidP="00226505">
          <w:pPr>
            <w:ind w:right="208"/>
            <w:contextualSpacing/>
            <w:rPr>
              <w:rFonts w:ascii="Arial" w:hAnsi="Arial" w:cs="Arial"/>
              <w:sz w:val="24"/>
              <w:szCs w:val="24"/>
            </w:rPr>
          </w:pPr>
        </w:p>
        <w:p w14:paraId="28C31241" w14:textId="77777777" w:rsidR="00A42D94" w:rsidRDefault="00A42D94" w:rsidP="00226505">
          <w:pPr>
            <w:ind w:right="208"/>
            <w:contextualSpacing/>
            <w:rPr>
              <w:rFonts w:ascii="Arial" w:hAnsi="Arial" w:cs="Arial"/>
              <w:sz w:val="24"/>
              <w:szCs w:val="24"/>
            </w:rPr>
          </w:pPr>
        </w:p>
        <w:p w14:paraId="3E72A4DC" w14:textId="77777777" w:rsidR="00A42D94" w:rsidRDefault="00A42D94" w:rsidP="00226505">
          <w:pPr>
            <w:ind w:right="208"/>
            <w:contextualSpacing/>
            <w:rPr>
              <w:rFonts w:ascii="Arial" w:hAnsi="Arial" w:cs="Arial"/>
              <w:sz w:val="24"/>
              <w:szCs w:val="24"/>
            </w:rPr>
          </w:pPr>
        </w:p>
        <w:p w14:paraId="4CD7F370" w14:textId="77777777" w:rsidR="00A42D94" w:rsidRDefault="00A42D94" w:rsidP="00226505">
          <w:pPr>
            <w:ind w:right="208"/>
            <w:contextualSpacing/>
            <w:rPr>
              <w:rFonts w:ascii="Arial" w:hAnsi="Arial" w:cs="Arial"/>
              <w:sz w:val="24"/>
              <w:szCs w:val="24"/>
            </w:rPr>
          </w:pPr>
        </w:p>
        <w:p w14:paraId="6B199AE5" w14:textId="77777777" w:rsidR="00A42D94" w:rsidRDefault="00A42D94" w:rsidP="00226505">
          <w:pPr>
            <w:ind w:right="208"/>
            <w:contextualSpacing/>
            <w:rPr>
              <w:rFonts w:ascii="Arial" w:hAnsi="Arial" w:cs="Arial"/>
              <w:sz w:val="24"/>
              <w:szCs w:val="24"/>
            </w:rPr>
          </w:pPr>
        </w:p>
        <w:p w14:paraId="62E804FD" w14:textId="77777777" w:rsidR="00A42D94" w:rsidRPr="00226505" w:rsidRDefault="00A42D94" w:rsidP="00226505">
          <w:pPr>
            <w:ind w:right="208"/>
            <w:contextualSpacing/>
            <w:rPr>
              <w:rFonts w:ascii="Arial" w:hAnsi="Arial" w:cs="Arial"/>
              <w:sz w:val="24"/>
              <w:szCs w:val="24"/>
            </w:rPr>
          </w:pPr>
        </w:p>
        <w:p w14:paraId="42E5F17D" w14:textId="1B8A9E53" w:rsidR="00226505" w:rsidRDefault="00872BB4" w:rsidP="00226505">
          <w:pPr>
            <w:pStyle w:val="ListParagraph"/>
            <w:numPr>
              <w:ilvl w:val="2"/>
              <w:numId w:val="18"/>
            </w:numPr>
            <w:ind w:right="208" w:hanging="945"/>
            <w:contextualSpacing/>
            <w:rPr>
              <w:rFonts w:ascii="Arial" w:hAnsi="Arial" w:cs="Arial"/>
              <w:sz w:val="24"/>
              <w:szCs w:val="24"/>
            </w:rPr>
          </w:pPr>
          <w:r w:rsidRPr="00226505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>E</w:t>
          </w:r>
          <w:r w:rsidR="009621C7" w:rsidRPr="00226505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>mployees with no access to the SF system</w:t>
          </w:r>
          <w:r w:rsidRPr="00226505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 xml:space="preserve"> can send</w:t>
          </w:r>
          <w:r w:rsidR="009621C7" w:rsidRPr="00226505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 xml:space="preserve"> manual referral forms (see Annexure A) via e-mail to: </w:t>
          </w:r>
          <w:hyperlink r:id="rId12" w:history="1">
            <w:r w:rsidRPr="00226505">
              <w:rPr>
                <w:rFonts w:ascii="Arial" w:hAnsi="Arial" w:cs="Arial"/>
                <w:color w:val="0066FF"/>
                <w:sz w:val="24"/>
                <w:szCs w:val="24"/>
                <w:u w:val="single"/>
              </w:rPr>
              <w:t>bsaf.cv@bridgestone.co.za</w:t>
            </w:r>
          </w:hyperlink>
          <w:r w:rsidRPr="00226505">
            <w:rPr>
              <w:rFonts w:ascii="Arial" w:hAnsi="Arial" w:cs="Arial"/>
              <w:sz w:val="24"/>
              <w:szCs w:val="24"/>
            </w:rPr>
            <w:t xml:space="preserve"> citing the reference number in line with the released advertised</w:t>
          </w:r>
          <w:r w:rsidR="00226505">
            <w:rPr>
              <w:rFonts w:ascii="Arial" w:hAnsi="Arial" w:cs="Arial"/>
              <w:sz w:val="24"/>
              <w:szCs w:val="24"/>
            </w:rPr>
            <w:t>.</w:t>
          </w:r>
        </w:p>
        <w:p w14:paraId="655549D7" w14:textId="460727B1" w:rsidR="009959EC" w:rsidRPr="00226505" w:rsidRDefault="008F136C" w:rsidP="00226505">
          <w:pPr>
            <w:pStyle w:val="ListParagraph"/>
            <w:numPr>
              <w:ilvl w:val="2"/>
              <w:numId w:val="18"/>
            </w:numPr>
            <w:ind w:right="208" w:hanging="945"/>
            <w:contextualSpacing/>
            <w:rPr>
              <w:rFonts w:ascii="Arial" w:hAnsi="Arial" w:cs="Arial"/>
              <w:sz w:val="24"/>
              <w:szCs w:val="24"/>
            </w:rPr>
          </w:pPr>
          <w:r w:rsidRPr="00226505">
            <w:rPr>
              <w:rFonts w:ascii="Arial" w:hAnsi="Arial" w:cs="Arial"/>
              <w:sz w:val="24"/>
              <w:szCs w:val="24"/>
            </w:rPr>
            <w:t xml:space="preserve">The </w:t>
          </w:r>
          <w:r w:rsidR="003C2F64" w:rsidRPr="00226505">
            <w:rPr>
              <w:rFonts w:ascii="Arial" w:hAnsi="Arial" w:cs="Arial"/>
              <w:sz w:val="24"/>
              <w:szCs w:val="24"/>
            </w:rPr>
            <w:t>Talent Acquisition Team will screen the applicant’s eligibility</w:t>
          </w:r>
          <w:r w:rsidRPr="00226505">
            <w:rPr>
              <w:rFonts w:ascii="Arial" w:hAnsi="Arial" w:cs="Arial"/>
              <w:sz w:val="24"/>
              <w:szCs w:val="24"/>
            </w:rPr>
            <w:t xml:space="preserve"> </w:t>
          </w:r>
          <w:r w:rsidR="003C2F64" w:rsidRPr="00226505">
            <w:rPr>
              <w:rFonts w:ascii="Arial" w:hAnsi="Arial" w:cs="Arial"/>
              <w:sz w:val="24"/>
              <w:szCs w:val="24"/>
            </w:rPr>
            <w:t>for the position</w:t>
          </w:r>
          <w:r w:rsidR="00872BB4" w:rsidRPr="00226505">
            <w:rPr>
              <w:rFonts w:ascii="Arial" w:hAnsi="Arial" w:cs="Arial"/>
              <w:sz w:val="24"/>
              <w:szCs w:val="24"/>
            </w:rPr>
            <w:t xml:space="preserve"> and the </w:t>
          </w:r>
          <w:r w:rsidR="00D70FAD" w:rsidRPr="00226505">
            <w:rPr>
              <w:rFonts w:ascii="Arial" w:hAnsi="Arial" w:cs="Arial"/>
              <w:sz w:val="24"/>
              <w:szCs w:val="24"/>
            </w:rPr>
            <w:t xml:space="preserve">standard </w:t>
          </w:r>
          <w:r w:rsidR="003C2F64" w:rsidRPr="00226505">
            <w:rPr>
              <w:rFonts w:ascii="Arial" w:hAnsi="Arial" w:cs="Arial"/>
              <w:sz w:val="24"/>
              <w:szCs w:val="24"/>
            </w:rPr>
            <w:t xml:space="preserve">selection procedure </w:t>
          </w:r>
          <w:r w:rsidR="006B55E5" w:rsidRPr="00226505">
            <w:rPr>
              <w:rFonts w:ascii="Arial" w:hAnsi="Arial" w:cs="Arial"/>
              <w:sz w:val="24"/>
              <w:szCs w:val="24"/>
            </w:rPr>
            <w:t xml:space="preserve">will follow as </w:t>
          </w:r>
          <w:r w:rsidR="006E3A4A" w:rsidRPr="00226505">
            <w:rPr>
              <w:rFonts w:ascii="Arial" w:hAnsi="Arial" w:cs="Arial"/>
              <w:sz w:val="24"/>
              <w:szCs w:val="24"/>
            </w:rPr>
            <w:t>detailed in the recruitment policy</w:t>
          </w:r>
          <w:r w:rsidR="003C2F64" w:rsidRPr="00226505">
            <w:rPr>
              <w:rFonts w:ascii="Arial" w:hAnsi="Arial" w:cs="Arial"/>
              <w:sz w:val="24"/>
              <w:szCs w:val="24"/>
            </w:rPr>
            <w:t>. All information regarding the hiring decision will remain strictly confidential.</w:t>
          </w:r>
        </w:p>
        <w:p w14:paraId="1580DF4E" w14:textId="77777777" w:rsidR="00226505" w:rsidRPr="003E355A" w:rsidRDefault="009959EC" w:rsidP="00226505">
          <w:pPr>
            <w:pStyle w:val="ListParagraph"/>
            <w:numPr>
              <w:ilvl w:val="2"/>
              <w:numId w:val="18"/>
            </w:numPr>
            <w:ind w:right="208" w:hanging="945"/>
            <w:contextualSpacing/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</w:pPr>
          <w:r w:rsidRPr="00226505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 xml:space="preserve">Referees will receive communication on successful appointments from the Talent </w:t>
          </w:r>
          <w:r w:rsidRPr="003E355A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>Acquisition division upon selection of the candidate.</w:t>
          </w:r>
        </w:p>
        <w:p w14:paraId="693715E2" w14:textId="0AC12326" w:rsidR="009959EC" w:rsidRPr="003E355A" w:rsidRDefault="00A42D94" w:rsidP="00226505">
          <w:pPr>
            <w:pStyle w:val="ListParagraph"/>
            <w:numPr>
              <w:ilvl w:val="2"/>
              <w:numId w:val="18"/>
            </w:numPr>
            <w:ind w:right="208" w:hanging="945"/>
            <w:contextualSpacing/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</w:pPr>
          <w:r w:rsidRPr="003E355A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>Previous employees</w:t>
          </w:r>
          <w:r w:rsidR="009959EC" w:rsidRPr="003E355A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 xml:space="preserve"> shall be eligible to</w:t>
          </w:r>
          <w:r w:rsidR="00872BB4" w:rsidRPr="003E355A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 xml:space="preserve"> participate in the referral programme</w:t>
          </w:r>
          <w:r w:rsidR="00226505" w:rsidRPr="003E355A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>.</w:t>
          </w:r>
          <w:r w:rsidRPr="003E355A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>5.1.5 above will apply to previous employees.</w:t>
          </w:r>
        </w:p>
        <w:p w14:paraId="5ED70768" w14:textId="6DF91205" w:rsidR="009959EC" w:rsidRPr="00226505" w:rsidRDefault="009959EC" w:rsidP="00226505">
          <w:pPr>
            <w:pStyle w:val="ListParagraph"/>
            <w:numPr>
              <w:ilvl w:val="2"/>
              <w:numId w:val="18"/>
            </w:numPr>
            <w:ind w:right="208" w:hanging="945"/>
            <w:contextualSpacing/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</w:pPr>
          <w:r w:rsidRPr="00226505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>The referred resume of a specific candidate will be valid for a time period of 3 months</w:t>
          </w:r>
          <w:r w:rsidR="00872BB4" w:rsidRPr="00226505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 xml:space="preserve"> beyond which a new application needs to be submitted in line with the guidelines of this policy.</w:t>
          </w:r>
        </w:p>
        <w:p w14:paraId="7F9395B7" w14:textId="39DEBC04" w:rsidR="00007C83" w:rsidRPr="00226505" w:rsidRDefault="009959EC" w:rsidP="00226505">
          <w:pPr>
            <w:pStyle w:val="ListParagraph"/>
            <w:numPr>
              <w:ilvl w:val="2"/>
              <w:numId w:val="18"/>
            </w:numPr>
            <w:ind w:right="208" w:hanging="945"/>
            <w:contextualSpacing/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</w:pPr>
          <w:r w:rsidRPr="00226505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 xml:space="preserve">If </w:t>
          </w:r>
          <w:r w:rsidR="00872BB4" w:rsidRPr="00226505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 xml:space="preserve">multiple </w:t>
          </w:r>
          <w:r w:rsidRPr="00226505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 xml:space="preserve">employees have referred the same </w:t>
          </w:r>
          <w:r w:rsidR="007C0F8F" w:rsidRPr="00226505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>candidate,</w:t>
          </w:r>
          <w:r w:rsidRPr="00226505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 xml:space="preserve"> the employee who has referred </w:t>
          </w:r>
          <w:r w:rsidR="00872BB4" w:rsidRPr="00226505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 xml:space="preserve">a candidate first </w:t>
          </w:r>
          <w:r w:rsidRPr="00226505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 xml:space="preserve">will be eligible to receive </w:t>
          </w:r>
          <w:r w:rsidR="007C0F8F" w:rsidRPr="00226505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>an</w:t>
          </w:r>
          <w:r w:rsidRPr="00226505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 xml:space="preserve"> referral award. </w:t>
          </w:r>
        </w:p>
        <w:p w14:paraId="4EAB5CEB" w14:textId="05F57659" w:rsidR="00711354" w:rsidRPr="00226505" w:rsidRDefault="00007C83" w:rsidP="00226505">
          <w:pPr>
            <w:pStyle w:val="ListParagraph"/>
            <w:numPr>
              <w:ilvl w:val="2"/>
              <w:numId w:val="18"/>
            </w:numPr>
            <w:ind w:right="208" w:hanging="945"/>
            <w:contextualSpacing/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</w:pPr>
          <w:r w:rsidRPr="00226505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 xml:space="preserve">Take note that the lawful basis of ‘legitimate interest’ and ‘consent’ will apply, should the referred candidate </w:t>
          </w:r>
          <w:r w:rsidR="007C0F8F" w:rsidRPr="00226505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 xml:space="preserve">withdraw their application </w:t>
          </w:r>
          <w:r w:rsidRPr="00226505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>at any stage of the rec</w:t>
          </w:r>
          <w:r w:rsidR="00ED5B44" w:rsidRPr="00226505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>ruitment process</w:t>
          </w:r>
          <w:r w:rsidR="007C0F8F" w:rsidRPr="00226505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>, their application should not be processed further</w:t>
          </w:r>
          <w:r w:rsidR="00226505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>.</w:t>
          </w:r>
        </w:p>
        <w:p w14:paraId="6BA25BDF" w14:textId="6C47721E" w:rsidR="00711354" w:rsidRPr="00226505" w:rsidRDefault="00711354" w:rsidP="00226505">
          <w:pPr>
            <w:pStyle w:val="ListParagraph"/>
            <w:numPr>
              <w:ilvl w:val="2"/>
              <w:numId w:val="18"/>
            </w:numPr>
            <w:ind w:right="208" w:hanging="945"/>
            <w:contextualSpacing/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</w:pPr>
          <w:r w:rsidRPr="00226505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>An employee is allowed to make only one referral per quarter which amounts to an award</w:t>
          </w:r>
          <w:r w:rsidR="00226505" w:rsidRPr="00226505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>.</w:t>
          </w:r>
          <w:r w:rsidRPr="00226505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 xml:space="preserve"> </w:t>
          </w:r>
        </w:p>
        <w:p w14:paraId="353AA042" w14:textId="77777777" w:rsidR="009959EC" w:rsidRPr="00226505" w:rsidRDefault="009959EC" w:rsidP="00AD426E">
          <w:pPr>
            <w:pStyle w:val="ListParagraph"/>
            <w:ind w:left="1210" w:right="208" w:firstLine="0"/>
            <w:contextualSpacing/>
            <w:rPr>
              <w:rFonts w:ascii="Arial" w:hAnsi="Arial" w:cs="Arial"/>
              <w:sz w:val="24"/>
              <w:szCs w:val="24"/>
            </w:rPr>
          </w:pPr>
        </w:p>
        <w:p w14:paraId="4DDBEF00" w14:textId="77777777" w:rsidR="008F136C" w:rsidRPr="00226505" w:rsidRDefault="008F136C" w:rsidP="00592F25">
          <w:pPr>
            <w:pStyle w:val="ListParagraph"/>
            <w:contextualSpacing/>
            <w:rPr>
              <w:rFonts w:ascii="Arial" w:hAnsi="Arial" w:cs="Arial"/>
              <w:sz w:val="24"/>
              <w:szCs w:val="24"/>
            </w:rPr>
          </w:pPr>
        </w:p>
        <w:p w14:paraId="272C8C4C" w14:textId="1676773B" w:rsidR="009959EC" w:rsidRPr="00226505" w:rsidRDefault="007C0F8F" w:rsidP="007C0F8F">
          <w:pPr>
            <w:pStyle w:val="ListParagraph"/>
            <w:numPr>
              <w:ilvl w:val="0"/>
              <w:numId w:val="18"/>
            </w:numPr>
            <w:tabs>
              <w:tab w:val="left" w:pos="346"/>
            </w:tabs>
            <w:ind w:right="209" w:hanging="720"/>
            <w:contextualSpacing/>
            <w:rPr>
              <w:rFonts w:ascii="Arial" w:hAnsi="Arial" w:cs="Arial"/>
              <w:b/>
              <w:bCs/>
              <w:sz w:val="24"/>
              <w:szCs w:val="24"/>
              <w:u w:val="single"/>
            </w:rPr>
          </w:pPr>
          <w:r w:rsidRPr="00226505">
            <w:rPr>
              <w:rFonts w:ascii="Arial" w:eastAsiaTheme="minorHAnsi" w:hAnsi="Arial" w:cs="Arial"/>
              <w:b/>
              <w:bCs/>
              <w:color w:val="000000"/>
              <w:sz w:val="24"/>
              <w:szCs w:val="24"/>
              <w:lang w:val="en-ZA"/>
            </w:rPr>
            <w:t>EXCLUSIONS</w:t>
          </w:r>
        </w:p>
        <w:p w14:paraId="730F139A" w14:textId="77777777" w:rsidR="009959EC" w:rsidRPr="00226505" w:rsidRDefault="009959EC" w:rsidP="009959EC">
          <w:pPr>
            <w:pStyle w:val="ListParagraph"/>
            <w:rPr>
              <w:rFonts w:ascii="Arial" w:hAnsi="Arial" w:cs="Arial"/>
              <w:sz w:val="24"/>
              <w:szCs w:val="24"/>
            </w:rPr>
          </w:pPr>
        </w:p>
        <w:p w14:paraId="624C8629" w14:textId="77777777" w:rsidR="0041625D" w:rsidRPr="00226505" w:rsidRDefault="007C0F8F" w:rsidP="0041625D">
          <w:pPr>
            <w:pStyle w:val="ListParagraph"/>
            <w:numPr>
              <w:ilvl w:val="2"/>
              <w:numId w:val="18"/>
            </w:numPr>
            <w:tabs>
              <w:tab w:val="left" w:pos="834"/>
            </w:tabs>
            <w:ind w:right="211" w:hanging="926"/>
            <w:contextualSpacing/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</w:pPr>
          <w:r w:rsidRPr="00226505">
            <w:rPr>
              <w:rFonts w:ascii="Arial" w:hAnsi="Arial" w:cs="Arial"/>
              <w:sz w:val="24"/>
              <w:szCs w:val="24"/>
            </w:rPr>
            <w:t>The</w:t>
          </w:r>
          <w:r w:rsidRPr="00226505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 xml:space="preserve"> People Function Team,</w:t>
          </w:r>
          <w:r w:rsidR="0041625D" w:rsidRPr="00226505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 xml:space="preserve"> </w:t>
          </w:r>
          <w:r w:rsidRPr="00226505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 xml:space="preserve">hiring manager and any other employees participating in the hiring process cannot benefit from a referral award. </w:t>
          </w:r>
          <w:r w:rsidR="00592F25" w:rsidRPr="00226505">
            <w:rPr>
              <w:rFonts w:ascii="Arial" w:hAnsi="Arial" w:cs="Arial"/>
              <w:sz w:val="24"/>
              <w:szCs w:val="24"/>
            </w:rPr>
            <w:t>The People Function</w:t>
          </w:r>
          <w:r w:rsidR="003C2F64" w:rsidRPr="00226505">
            <w:rPr>
              <w:rFonts w:ascii="Arial" w:hAnsi="Arial" w:cs="Arial"/>
              <w:sz w:val="24"/>
              <w:szCs w:val="24"/>
            </w:rPr>
            <w:t xml:space="preserve"> will </w:t>
          </w:r>
          <w:r w:rsidRPr="00226505">
            <w:rPr>
              <w:rFonts w:ascii="Arial" w:hAnsi="Arial" w:cs="Arial"/>
              <w:sz w:val="24"/>
              <w:szCs w:val="24"/>
            </w:rPr>
            <w:t>monitor and mitigate</w:t>
          </w:r>
          <w:r w:rsidR="003C2F64" w:rsidRPr="00226505">
            <w:rPr>
              <w:rFonts w:ascii="Arial" w:hAnsi="Arial" w:cs="Arial"/>
              <w:sz w:val="24"/>
              <w:szCs w:val="24"/>
            </w:rPr>
            <w:t xml:space="preserve"> </w:t>
          </w:r>
          <w:r w:rsidRPr="00226505">
            <w:rPr>
              <w:rFonts w:ascii="Arial" w:hAnsi="Arial" w:cs="Arial"/>
              <w:sz w:val="24"/>
              <w:szCs w:val="24"/>
            </w:rPr>
            <w:t xml:space="preserve">matters </w:t>
          </w:r>
          <w:r w:rsidR="0041625D" w:rsidRPr="00226505">
            <w:rPr>
              <w:rFonts w:ascii="Arial" w:hAnsi="Arial" w:cs="Arial"/>
              <w:sz w:val="24"/>
              <w:szCs w:val="24"/>
            </w:rPr>
            <w:t xml:space="preserve">arising in </w:t>
          </w:r>
          <w:r w:rsidR="003C2F64" w:rsidRPr="00226505">
            <w:rPr>
              <w:rFonts w:ascii="Arial" w:hAnsi="Arial" w:cs="Arial"/>
              <w:sz w:val="24"/>
              <w:szCs w:val="24"/>
            </w:rPr>
            <w:t>conflict of interest.</w:t>
          </w:r>
          <w:r w:rsidR="009959EC" w:rsidRPr="00226505">
            <w:rPr>
              <w:rFonts w:ascii="Arial" w:hAnsi="Arial" w:cs="Arial"/>
              <w:sz w:val="24"/>
              <w:szCs w:val="24"/>
            </w:rPr>
            <w:t xml:space="preserve"> </w:t>
          </w:r>
        </w:p>
        <w:p w14:paraId="2CD35088" w14:textId="77777777" w:rsidR="0041625D" w:rsidRPr="00226505" w:rsidRDefault="0041625D" w:rsidP="0041625D">
          <w:pPr>
            <w:pStyle w:val="ListParagraph"/>
            <w:numPr>
              <w:ilvl w:val="2"/>
              <w:numId w:val="18"/>
            </w:numPr>
            <w:tabs>
              <w:tab w:val="left" w:pos="834"/>
            </w:tabs>
            <w:ind w:right="211" w:hanging="926"/>
            <w:contextualSpacing/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</w:pPr>
          <w:r w:rsidRPr="00226505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>Referred candidates must not have a resume in the recruitment database in the past 12 months and must not have been rejected by BSAF for the same position in the past 12 months.</w:t>
          </w:r>
        </w:p>
        <w:p w14:paraId="11F51C7B" w14:textId="77777777" w:rsidR="0041625D" w:rsidRPr="00226505" w:rsidRDefault="0041625D" w:rsidP="0041625D">
          <w:pPr>
            <w:pStyle w:val="ListParagraph"/>
            <w:numPr>
              <w:ilvl w:val="2"/>
              <w:numId w:val="18"/>
            </w:numPr>
            <w:tabs>
              <w:tab w:val="left" w:pos="834"/>
            </w:tabs>
            <w:ind w:right="211" w:hanging="926"/>
            <w:contextualSpacing/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</w:pPr>
          <w:r w:rsidRPr="00226505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>Referrals for active BSAF employees or contractors/consultants are not eligible for the referral award.</w:t>
          </w:r>
        </w:p>
        <w:p w14:paraId="306F2311" w14:textId="6515D765" w:rsidR="0041625D" w:rsidRPr="00226505" w:rsidRDefault="0041625D" w:rsidP="0041625D">
          <w:pPr>
            <w:pStyle w:val="ListParagraph"/>
            <w:numPr>
              <w:ilvl w:val="2"/>
              <w:numId w:val="18"/>
            </w:numPr>
            <w:tabs>
              <w:tab w:val="left" w:pos="834"/>
            </w:tabs>
            <w:ind w:right="211" w:hanging="926"/>
            <w:contextualSpacing/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</w:pPr>
          <w:r w:rsidRPr="00226505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>Former BSAF employees who are referred are excluded from the Referral Award.</w:t>
          </w:r>
        </w:p>
        <w:p w14:paraId="23DE523C" w14:textId="77777777" w:rsidR="00CB14E9" w:rsidRPr="00226505" w:rsidRDefault="00CB14E9" w:rsidP="00592F25">
          <w:pPr>
            <w:pStyle w:val="Heading1"/>
            <w:spacing w:before="1"/>
            <w:contextualSpacing/>
            <w:rPr>
              <w:rFonts w:ascii="Arial" w:hAnsi="Arial" w:cs="Arial"/>
            </w:rPr>
          </w:pPr>
        </w:p>
        <w:p w14:paraId="52E56223" w14:textId="77777777" w:rsidR="00CB14E9" w:rsidRPr="00226505" w:rsidRDefault="00CB14E9" w:rsidP="00592F25">
          <w:pPr>
            <w:pStyle w:val="Heading1"/>
            <w:spacing w:before="1"/>
            <w:contextualSpacing/>
            <w:rPr>
              <w:rFonts w:ascii="Arial" w:hAnsi="Arial" w:cs="Arial"/>
            </w:rPr>
          </w:pPr>
        </w:p>
        <w:p w14:paraId="2D96C198" w14:textId="722203F3" w:rsidR="00344167" w:rsidRPr="00226505" w:rsidRDefault="009959EC" w:rsidP="009959EC">
          <w:pPr>
            <w:pStyle w:val="Heading1"/>
            <w:numPr>
              <w:ilvl w:val="0"/>
              <w:numId w:val="18"/>
            </w:numPr>
            <w:spacing w:before="1"/>
            <w:contextualSpacing/>
            <w:rPr>
              <w:rFonts w:ascii="Arial" w:hAnsi="Arial" w:cs="Arial"/>
            </w:rPr>
          </w:pPr>
          <w:r w:rsidRPr="00226505">
            <w:rPr>
              <w:rFonts w:ascii="Arial" w:hAnsi="Arial" w:cs="Arial"/>
            </w:rPr>
            <w:t>REWARD PROCEDURE</w:t>
          </w:r>
        </w:p>
        <w:p w14:paraId="07547A01" w14:textId="77777777" w:rsidR="00344167" w:rsidRPr="00226505" w:rsidRDefault="00344167" w:rsidP="00592F25">
          <w:pPr>
            <w:pStyle w:val="BodyText"/>
            <w:spacing w:before="1"/>
            <w:contextualSpacing/>
            <w:rPr>
              <w:rFonts w:ascii="Arial" w:hAnsi="Arial" w:cs="Arial"/>
              <w:b/>
            </w:rPr>
          </w:pPr>
        </w:p>
        <w:p w14:paraId="25E4E716" w14:textId="4717D9A4" w:rsidR="000B16A9" w:rsidRPr="00226505" w:rsidRDefault="000B16A9" w:rsidP="00F43F65">
          <w:pPr>
            <w:tabs>
              <w:tab w:val="left" w:pos="679"/>
              <w:tab w:val="left" w:pos="680"/>
              <w:tab w:val="left" w:pos="834"/>
            </w:tabs>
            <w:ind w:right="214"/>
            <w:contextualSpacing/>
            <w:rPr>
              <w:rFonts w:ascii="Arial" w:hAnsi="Arial" w:cs="Arial"/>
              <w:sz w:val="24"/>
              <w:szCs w:val="24"/>
            </w:rPr>
          </w:pPr>
        </w:p>
        <w:p w14:paraId="07459315" w14:textId="714D320F" w:rsidR="008F136C" w:rsidRPr="00226505" w:rsidRDefault="000B16A9" w:rsidP="00226505">
          <w:pPr>
            <w:pStyle w:val="ListParagraph"/>
            <w:numPr>
              <w:ilvl w:val="2"/>
              <w:numId w:val="18"/>
            </w:numPr>
            <w:tabs>
              <w:tab w:val="left" w:pos="834"/>
            </w:tabs>
            <w:ind w:right="211" w:hanging="926"/>
            <w:contextualSpacing/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</w:pPr>
          <w:r w:rsidRPr="00226505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>The e</w:t>
          </w:r>
          <w:r w:rsidR="003C2F64" w:rsidRPr="00226505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>mployee becomes eligible for a reward</w:t>
          </w:r>
          <w:r w:rsidRPr="00226505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 xml:space="preserve"> </w:t>
          </w:r>
          <w:r w:rsidR="00107ABF" w:rsidRPr="00226505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>once</w:t>
          </w:r>
          <w:r w:rsidR="008A7CC5" w:rsidRPr="00226505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 xml:space="preserve"> the</w:t>
          </w:r>
          <w:r w:rsidR="003C2F64" w:rsidRPr="00226505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 xml:space="preserve"> </w:t>
          </w:r>
          <w:r w:rsidR="00107ABF" w:rsidRPr="00226505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 xml:space="preserve">referred </w:t>
          </w:r>
          <w:r w:rsidR="003C2F64" w:rsidRPr="00226505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 xml:space="preserve">candidate </w:t>
          </w:r>
          <w:r w:rsidR="00FF4100" w:rsidRPr="00226505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 xml:space="preserve">has </w:t>
          </w:r>
          <w:r w:rsidR="000C0DC5" w:rsidRPr="00226505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 xml:space="preserve">successfully </w:t>
          </w:r>
          <w:r w:rsidR="00872C69" w:rsidRPr="00226505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>complete</w:t>
          </w:r>
          <w:r w:rsidR="00941D7B" w:rsidRPr="00226505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>d the</w:t>
          </w:r>
          <w:r w:rsidR="000C0DC5" w:rsidRPr="00226505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 xml:space="preserve"> </w:t>
          </w:r>
          <w:r w:rsidR="00756215" w:rsidRPr="00226505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>3-month</w:t>
          </w:r>
          <w:r w:rsidR="000C0DC5" w:rsidRPr="00226505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 xml:space="preserve"> probation</w:t>
          </w:r>
          <w:r w:rsidR="00592F25" w:rsidRPr="00226505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 xml:space="preserve"> period</w:t>
          </w:r>
          <w:r w:rsidR="00107ABF" w:rsidRPr="00226505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 xml:space="preserve"> and full-time employment is confirmed</w:t>
          </w:r>
          <w:r w:rsidR="000C0DC5" w:rsidRPr="00226505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 xml:space="preserve">. </w:t>
          </w:r>
          <w:r w:rsidR="00AD426E" w:rsidRPr="00226505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 xml:space="preserve">The reward will not be payable if the selected candidate’s employment is terminated before the end of probation. </w:t>
          </w:r>
        </w:p>
        <w:p w14:paraId="6DFB9E20" w14:textId="18532717" w:rsidR="003D7059" w:rsidRPr="00226505" w:rsidRDefault="00EB399F" w:rsidP="00226505">
          <w:pPr>
            <w:pStyle w:val="ListParagraph"/>
            <w:numPr>
              <w:ilvl w:val="2"/>
              <w:numId w:val="18"/>
            </w:numPr>
            <w:tabs>
              <w:tab w:val="left" w:pos="834"/>
            </w:tabs>
            <w:ind w:right="211" w:hanging="926"/>
            <w:contextualSpacing/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</w:pPr>
          <w:r w:rsidRPr="00226505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>The list of awardees will be announced</w:t>
          </w:r>
          <w:r w:rsidR="001D11E3" w:rsidRPr="00226505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 xml:space="preserve"> by email to the respective employees</w:t>
          </w:r>
          <w:r w:rsidRPr="00226505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 xml:space="preserve">, the reward amount will be deposited in the respective employee’s account registered with </w:t>
          </w:r>
          <w:r w:rsidR="00756215" w:rsidRPr="00226505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>the payroll department</w:t>
          </w:r>
          <w:r w:rsidRPr="00226505">
            <w:rPr>
              <w:rFonts w:ascii="Arial" w:eastAsia="Times New Roman" w:hAnsi="Arial" w:cs="Arial"/>
              <w:color w:val="111111"/>
              <w:sz w:val="24"/>
              <w:szCs w:val="24"/>
              <w:lang w:val="en-ZA" w:eastAsia="en-ZA"/>
            </w:rPr>
            <w:t xml:space="preserve">. </w:t>
          </w:r>
        </w:p>
        <w:p w14:paraId="70DF9E56" w14:textId="77777777" w:rsidR="00271B1E" w:rsidRPr="00226505" w:rsidRDefault="00271B1E" w:rsidP="00271B1E">
          <w:pPr>
            <w:pStyle w:val="ListParagraph"/>
            <w:rPr>
              <w:rFonts w:ascii="Arial" w:hAnsi="Arial" w:cs="Arial"/>
              <w:sz w:val="24"/>
              <w:szCs w:val="24"/>
            </w:rPr>
          </w:pPr>
        </w:p>
        <w:p w14:paraId="44E871BC" w14:textId="77777777" w:rsidR="00271B1E" w:rsidRPr="00226505" w:rsidRDefault="00271B1E" w:rsidP="00271B1E">
          <w:pPr>
            <w:tabs>
              <w:tab w:val="left" w:pos="680"/>
            </w:tabs>
            <w:spacing w:before="1"/>
            <w:ind w:right="211"/>
            <w:contextualSpacing/>
            <w:rPr>
              <w:rFonts w:ascii="Arial" w:hAnsi="Arial" w:cs="Arial"/>
              <w:sz w:val="24"/>
              <w:szCs w:val="24"/>
            </w:rPr>
          </w:pPr>
        </w:p>
        <w:p w14:paraId="5CE37CD4" w14:textId="1DFE7BA3" w:rsidR="00271B1E" w:rsidRPr="00226505" w:rsidRDefault="006D1AF8" w:rsidP="00ED5B44">
          <w:pPr>
            <w:pStyle w:val="Heading1"/>
            <w:numPr>
              <w:ilvl w:val="0"/>
              <w:numId w:val="18"/>
            </w:numPr>
            <w:spacing w:before="1"/>
            <w:contextualSpacing/>
            <w:rPr>
              <w:rFonts w:ascii="Arial" w:hAnsi="Arial" w:cs="Arial"/>
            </w:rPr>
          </w:pPr>
          <w:r w:rsidRPr="00226505">
            <w:rPr>
              <w:rFonts w:ascii="Arial" w:hAnsi="Arial" w:cs="Arial"/>
            </w:rPr>
            <w:t>CONDITIONS AND RESTRICTIONS</w:t>
          </w:r>
        </w:p>
        <w:p w14:paraId="144A5D23" w14:textId="77777777" w:rsidR="00271B1E" w:rsidRPr="00226505" w:rsidRDefault="00271B1E" w:rsidP="00271B1E">
          <w:pPr>
            <w:pStyle w:val="BodyText"/>
            <w:spacing w:before="9"/>
            <w:contextualSpacing/>
            <w:rPr>
              <w:rFonts w:ascii="Arial" w:hAnsi="Arial" w:cs="Arial"/>
              <w:b/>
            </w:rPr>
          </w:pPr>
        </w:p>
        <w:p w14:paraId="51C76F7C" w14:textId="07A10B22" w:rsidR="00ED5B44" w:rsidRPr="00226505" w:rsidRDefault="00271B1E" w:rsidP="00226505">
          <w:pPr>
            <w:pStyle w:val="ListParagraph"/>
            <w:numPr>
              <w:ilvl w:val="2"/>
              <w:numId w:val="18"/>
            </w:numPr>
            <w:tabs>
              <w:tab w:val="left" w:pos="834"/>
            </w:tabs>
            <w:ind w:hanging="926"/>
            <w:contextualSpacing/>
            <w:rPr>
              <w:rFonts w:ascii="Arial" w:hAnsi="Arial" w:cs="Arial"/>
              <w:sz w:val="24"/>
              <w:szCs w:val="24"/>
            </w:rPr>
          </w:pPr>
          <w:r w:rsidRPr="00226505">
            <w:rPr>
              <w:rFonts w:ascii="Arial" w:hAnsi="Arial" w:cs="Arial"/>
              <w:sz w:val="24"/>
              <w:szCs w:val="24"/>
            </w:rPr>
            <w:t xml:space="preserve">Application </w:t>
          </w:r>
          <w:r w:rsidR="002E59C2" w:rsidRPr="00226505">
            <w:rPr>
              <w:rFonts w:ascii="Arial" w:hAnsi="Arial" w:cs="Arial"/>
              <w:sz w:val="24"/>
              <w:szCs w:val="24"/>
            </w:rPr>
            <w:t>which are not s</w:t>
          </w:r>
          <w:r w:rsidRPr="00226505">
            <w:rPr>
              <w:rFonts w:ascii="Arial" w:hAnsi="Arial" w:cs="Arial"/>
              <w:sz w:val="24"/>
              <w:szCs w:val="24"/>
            </w:rPr>
            <w:t xml:space="preserve">ubmitted through SuccessFactors </w:t>
          </w:r>
          <w:r w:rsidR="009A6A29" w:rsidRPr="00226505">
            <w:rPr>
              <w:rFonts w:ascii="Arial" w:hAnsi="Arial" w:cs="Arial"/>
              <w:sz w:val="24"/>
              <w:szCs w:val="24"/>
            </w:rPr>
            <w:t>or</w:t>
          </w:r>
          <w:r w:rsidR="000B16A9" w:rsidRPr="00226505">
            <w:rPr>
              <w:rFonts w:ascii="Arial" w:hAnsi="Arial" w:cs="Arial"/>
              <w:sz w:val="24"/>
              <w:szCs w:val="24"/>
            </w:rPr>
            <w:t xml:space="preserve"> through the </w:t>
          </w:r>
          <w:hyperlink r:id="rId13" w:history="1">
            <w:r w:rsidR="000B16A9" w:rsidRPr="00226505">
              <w:rPr>
                <w:rFonts w:ascii="Arial" w:hAnsi="Arial" w:cs="Arial"/>
                <w:sz w:val="24"/>
                <w:szCs w:val="24"/>
                <w:u w:val="single"/>
              </w:rPr>
              <w:t>bsaf.cv@bridgestone.co.za</w:t>
            </w:r>
          </w:hyperlink>
          <w:r w:rsidR="000B16A9" w:rsidRPr="00226505">
            <w:rPr>
              <w:rFonts w:ascii="Arial" w:hAnsi="Arial" w:cs="Arial"/>
              <w:sz w:val="24"/>
              <w:szCs w:val="24"/>
            </w:rPr>
            <w:t xml:space="preserve"> email address </w:t>
          </w:r>
          <w:r w:rsidR="002E59C2" w:rsidRPr="00226505">
            <w:rPr>
              <w:rFonts w:ascii="Arial" w:hAnsi="Arial" w:cs="Arial"/>
              <w:sz w:val="24"/>
              <w:szCs w:val="24"/>
            </w:rPr>
            <w:t>will not be processed by the Talent Acquisition Team</w:t>
          </w:r>
        </w:p>
        <w:p w14:paraId="1E605FB4" w14:textId="5B366B83" w:rsidR="00271B1E" w:rsidRPr="00226505" w:rsidRDefault="00271B1E" w:rsidP="00226505">
          <w:pPr>
            <w:pStyle w:val="ListParagraph"/>
            <w:numPr>
              <w:ilvl w:val="2"/>
              <w:numId w:val="18"/>
            </w:numPr>
            <w:tabs>
              <w:tab w:val="left" w:pos="834"/>
            </w:tabs>
            <w:ind w:hanging="926"/>
            <w:contextualSpacing/>
            <w:rPr>
              <w:rFonts w:ascii="Arial" w:hAnsi="Arial" w:cs="Arial"/>
              <w:sz w:val="24"/>
              <w:szCs w:val="24"/>
            </w:rPr>
          </w:pPr>
          <w:r w:rsidRPr="00226505">
            <w:rPr>
              <w:rFonts w:ascii="Arial" w:hAnsi="Arial" w:cs="Arial"/>
              <w:sz w:val="24"/>
              <w:szCs w:val="24"/>
            </w:rPr>
            <w:t xml:space="preserve">The company reserves the right, at its sole discretion, to change, modify, add or remove portion(s) of this policy, at any time. It is employee’s responsibility to check this </w:t>
          </w:r>
          <w:r w:rsidR="009A6A29" w:rsidRPr="00226505">
            <w:rPr>
              <w:rFonts w:ascii="Arial" w:hAnsi="Arial" w:cs="Arial"/>
              <w:sz w:val="24"/>
              <w:szCs w:val="24"/>
            </w:rPr>
            <w:t>periodically for</w:t>
          </w:r>
          <w:r w:rsidRPr="00226505">
            <w:rPr>
              <w:rFonts w:ascii="Arial" w:hAnsi="Arial" w:cs="Arial"/>
              <w:sz w:val="24"/>
              <w:szCs w:val="24"/>
            </w:rPr>
            <w:t xml:space="preserve"> any changes.</w:t>
          </w:r>
        </w:p>
        <w:p w14:paraId="637805D2" w14:textId="08AB45F2" w:rsidR="00EB399F" w:rsidRPr="00226505" w:rsidRDefault="00EB399F" w:rsidP="00592F25">
          <w:pPr>
            <w:pStyle w:val="BodyText"/>
            <w:contextualSpacing/>
            <w:rPr>
              <w:rFonts w:ascii="Arial" w:hAnsi="Arial" w:cs="Arial"/>
              <w:sz w:val="22"/>
              <w:szCs w:val="22"/>
            </w:rPr>
          </w:pPr>
        </w:p>
        <w:p w14:paraId="2DA6FA88" w14:textId="77777777" w:rsidR="00AD426E" w:rsidRPr="00226505" w:rsidRDefault="00AD426E" w:rsidP="00592F25">
          <w:pPr>
            <w:pStyle w:val="BodyText"/>
            <w:contextualSpacing/>
            <w:rPr>
              <w:rFonts w:ascii="Arial" w:hAnsi="Arial" w:cs="Arial"/>
              <w:sz w:val="22"/>
              <w:szCs w:val="22"/>
            </w:rPr>
          </w:pPr>
        </w:p>
        <w:p w14:paraId="3FCE98DD" w14:textId="46D9E785" w:rsidR="00EB399F" w:rsidRPr="00226505" w:rsidRDefault="006D1AF8" w:rsidP="006D1AF8">
          <w:pPr>
            <w:pStyle w:val="Heading1"/>
            <w:numPr>
              <w:ilvl w:val="0"/>
              <w:numId w:val="18"/>
            </w:numPr>
            <w:spacing w:before="1"/>
            <w:contextualSpacing/>
            <w:rPr>
              <w:rFonts w:ascii="Arial" w:hAnsi="Arial" w:cs="Arial"/>
            </w:rPr>
          </w:pPr>
          <w:r w:rsidRPr="00226505">
            <w:rPr>
              <w:rFonts w:ascii="Arial" w:hAnsi="Arial" w:cs="Arial"/>
            </w:rPr>
            <w:t>REWARD AMOUNT</w:t>
          </w:r>
        </w:p>
        <w:p w14:paraId="384DDCEB" w14:textId="77777777" w:rsidR="006D1AF8" w:rsidRPr="00226505" w:rsidRDefault="006D1AF8" w:rsidP="006D1AF8">
          <w:pPr>
            <w:tabs>
              <w:tab w:val="left" w:pos="833"/>
              <w:tab w:val="left" w:pos="834"/>
            </w:tabs>
            <w:ind w:right="250"/>
            <w:rPr>
              <w:rFonts w:ascii="Arial" w:hAnsi="Arial" w:cs="Arial"/>
            </w:rPr>
          </w:pPr>
        </w:p>
        <w:p w14:paraId="561F13EA" w14:textId="3A86F4F4" w:rsidR="006D1AF8" w:rsidRPr="00A42D94" w:rsidRDefault="002A4077" w:rsidP="006D1AF8">
          <w:pPr>
            <w:pStyle w:val="ListParagraph"/>
            <w:numPr>
              <w:ilvl w:val="2"/>
              <w:numId w:val="18"/>
            </w:numPr>
            <w:contextualSpacing/>
            <w:rPr>
              <w:rFonts w:ascii="Arial" w:hAnsi="Arial" w:cs="Arial"/>
              <w:sz w:val="24"/>
              <w:szCs w:val="24"/>
              <w:lang w:val="en-ZA"/>
            </w:rPr>
          </w:pPr>
          <w:r w:rsidRPr="00A42D94">
            <w:rPr>
              <w:rFonts w:ascii="Arial" w:hAnsi="Arial" w:cs="Arial"/>
              <w:sz w:val="24"/>
              <w:szCs w:val="24"/>
            </w:rPr>
            <w:t xml:space="preserve">Band 1       </w:t>
          </w:r>
          <w:r w:rsidR="00A42D94" w:rsidRPr="00A42D94">
            <w:rPr>
              <w:rFonts w:ascii="Arial" w:hAnsi="Arial" w:cs="Arial"/>
              <w:sz w:val="24"/>
              <w:szCs w:val="24"/>
            </w:rPr>
            <w:tab/>
          </w:r>
          <w:r w:rsidR="00A42D94">
            <w:rPr>
              <w:rFonts w:ascii="Arial" w:hAnsi="Arial" w:cs="Arial"/>
              <w:sz w:val="24"/>
              <w:szCs w:val="24"/>
            </w:rPr>
            <w:tab/>
          </w:r>
          <w:r w:rsidR="00AD426E" w:rsidRPr="00A42D94">
            <w:rPr>
              <w:rFonts w:ascii="Arial" w:hAnsi="Arial" w:cs="Arial"/>
              <w:sz w:val="24"/>
              <w:szCs w:val="24"/>
            </w:rPr>
            <w:t>3</w:t>
          </w:r>
          <w:r w:rsidR="009A6A29" w:rsidRPr="00A42D94">
            <w:rPr>
              <w:rFonts w:ascii="Arial" w:hAnsi="Arial" w:cs="Arial"/>
              <w:sz w:val="24"/>
              <w:szCs w:val="24"/>
            </w:rPr>
            <w:t xml:space="preserve"> </w:t>
          </w:r>
          <w:r w:rsidRPr="00A42D94">
            <w:rPr>
              <w:rFonts w:ascii="Arial" w:hAnsi="Arial" w:cs="Arial"/>
              <w:sz w:val="24"/>
              <w:szCs w:val="24"/>
            </w:rPr>
            <w:t>000</w:t>
          </w:r>
          <w:r w:rsidR="009A6A29" w:rsidRPr="00A42D94">
            <w:rPr>
              <w:rFonts w:ascii="Arial" w:hAnsi="Arial" w:cs="Arial"/>
              <w:sz w:val="24"/>
              <w:szCs w:val="24"/>
            </w:rPr>
            <w:t>.00</w:t>
          </w:r>
          <w:r w:rsidRPr="00A42D94">
            <w:rPr>
              <w:rFonts w:ascii="Arial" w:hAnsi="Arial" w:cs="Arial"/>
              <w:sz w:val="24"/>
              <w:szCs w:val="24"/>
            </w:rPr>
            <w:t xml:space="preserve"> ZAR Equivalent</w:t>
          </w:r>
        </w:p>
        <w:p w14:paraId="76BD99FC" w14:textId="4B115412" w:rsidR="006D1AF8" w:rsidRPr="00A42D94" w:rsidRDefault="002A4077" w:rsidP="006D1AF8">
          <w:pPr>
            <w:pStyle w:val="ListParagraph"/>
            <w:numPr>
              <w:ilvl w:val="2"/>
              <w:numId w:val="18"/>
            </w:numPr>
            <w:contextualSpacing/>
            <w:rPr>
              <w:rFonts w:ascii="Arial" w:hAnsi="Arial" w:cs="Arial"/>
              <w:sz w:val="24"/>
              <w:szCs w:val="24"/>
              <w:lang w:val="en-ZA"/>
            </w:rPr>
          </w:pPr>
          <w:r w:rsidRPr="00A42D94">
            <w:rPr>
              <w:rFonts w:ascii="Arial" w:hAnsi="Arial" w:cs="Arial"/>
              <w:sz w:val="24"/>
              <w:szCs w:val="24"/>
            </w:rPr>
            <w:t xml:space="preserve">Band 2       </w:t>
          </w:r>
          <w:r w:rsidR="00A42D94" w:rsidRPr="00A42D94">
            <w:rPr>
              <w:rFonts w:ascii="Arial" w:hAnsi="Arial" w:cs="Arial"/>
              <w:sz w:val="24"/>
              <w:szCs w:val="24"/>
            </w:rPr>
            <w:tab/>
          </w:r>
          <w:r w:rsidR="00A42D94">
            <w:rPr>
              <w:rFonts w:ascii="Arial" w:hAnsi="Arial" w:cs="Arial"/>
              <w:sz w:val="24"/>
              <w:szCs w:val="24"/>
            </w:rPr>
            <w:tab/>
          </w:r>
          <w:r w:rsidR="00AD426E" w:rsidRPr="00A42D94">
            <w:rPr>
              <w:rFonts w:ascii="Arial" w:hAnsi="Arial" w:cs="Arial"/>
              <w:sz w:val="24"/>
              <w:szCs w:val="24"/>
            </w:rPr>
            <w:t>4</w:t>
          </w:r>
          <w:r w:rsidR="009A6A29" w:rsidRPr="00A42D94">
            <w:rPr>
              <w:rFonts w:ascii="Arial" w:hAnsi="Arial" w:cs="Arial"/>
              <w:sz w:val="24"/>
              <w:szCs w:val="24"/>
            </w:rPr>
            <w:t xml:space="preserve"> </w:t>
          </w:r>
          <w:r w:rsidRPr="00A42D94">
            <w:rPr>
              <w:rFonts w:ascii="Arial" w:hAnsi="Arial" w:cs="Arial"/>
              <w:sz w:val="24"/>
              <w:szCs w:val="24"/>
            </w:rPr>
            <w:t>500</w:t>
          </w:r>
          <w:r w:rsidR="009A6A29" w:rsidRPr="00A42D94">
            <w:rPr>
              <w:rFonts w:ascii="Arial" w:hAnsi="Arial" w:cs="Arial"/>
              <w:sz w:val="24"/>
              <w:szCs w:val="24"/>
            </w:rPr>
            <w:t>.00</w:t>
          </w:r>
          <w:r w:rsidRPr="00A42D94">
            <w:rPr>
              <w:rFonts w:ascii="Arial" w:hAnsi="Arial" w:cs="Arial"/>
              <w:sz w:val="24"/>
              <w:szCs w:val="24"/>
            </w:rPr>
            <w:t xml:space="preserve"> ZAR Equivalent</w:t>
          </w:r>
        </w:p>
        <w:p w14:paraId="4E0087D7" w14:textId="1B751B01" w:rsidR="006D1AF8" w:rsidRPr="00A42D94" w:rsidRDefault="002A4077" w:rsidP="006D1AF8">
          <w:pPr>
            <w:pStyle w:val="ListParagraph"/>
            <w:numPr>
              <w:ilvl w:val="2"/>
              <w:numId w:val="18"/>
            </w:numPr>
            <w:contextualSpacing/>
            <w:rPr>
              <w:rFonts w:ascii="Arial" w:hAnsi="Arial" w:cs="Arial"/>
              <w:sz w:val="24"/>
              <w:szCs w:val="24"/>
              <w:lang w:val="en-ZA"/>
            </w:rPr>
          </w:pPr>
          <w:r w:rsidRPr="00A42D94">
            <w:rPr>
              <w:rFonts w:ascii="Arial" w:hAnsi="Arial" w:cs="Arial"/>
              <w:sz w:val="24"/>
              <w:szCs w:val="24"/>
            </w:rPr>
            <w:t xml:space="preserve">Band 3       </w:t>
          </w:r>
          <w:r w:rsidR="00A42D94" w:rsidRPr="00A42D94">
            <w:rPr>
              <w:rFonts w:ascii="Arial" w:hAnsi="Arial" w:cs="Arial"/>
              <w:sz w:val="24"/>
              <w:szCs w:val="24"/>
            </w:rPr>
            <w:tab/>
          </w:r>
          <w:r w:rsidR="00A42D94">
            <w:rPr>
              <w:rFonts w:ascii="Arial" w:hAnsi="Arial" w:cs="Arial"/>
              <w:sz w:val="24"/>
              <w:szCs w:val="24"/>
            </w:rPr>
            <w:tab/>
          </w:r>
          <w:r w:rsidR="00AD426E" w:rsidRPr="00A42D94">
            <w:rPr>
              <w:rFonts w:ascii="Arial" w:hAnsi="Arial" w:cs="Arial"/>
              <w:sz w:val="24"/>
              <w:szCs w:val="24"/>
            </w:rPr>
            <w:t>6</w:t>
          </w:r>
          <w:r w:rsidR="009A6A29" w:rsidRPr="00A42D94">
            <w:rPr>
              <w:rFonts w:ascii="Arial" w:hAnsi="Arial" w:cs="Arial"/>
              <w:sz w:val="24"/>
              <w:szCs w:val="24"/>
            </w:rPr>
            <w:t xml:space="preserve"> </w:t>
          </w:r>
          <w:r w:rsidRPr="00A42D94">
            <w:rPr>
              <w:rFonts w:ascii="Arial" w:hAnsi="Arial" w:cs="Arial"/>
              <w:sz w:val="24"/>
              <w:szCs w:val="24"/>
            </w:rPr>
            <w:t>000</w:t>
          </w:r>
          <w:r w:rsidR="009A6A29" w:rsidRPr="00A42D94">
            <w:rPr>
              <w:rFonts w:ascii="Arial" w:hAnsi="Arial" w:cs="Arial"/>
              <w:sz w:val="24"/>
              <w:szCs w:val="24"/>
            </w:rPr>
            <w:t>.00</w:t>
          </w:r>
          <w:r w:rsidRPr="00A42D94">
            <w:rPr>
              <w:rFonts w:ascii="Arial" w:hAnsi="Arial" w:cs="Arial"/>
              <w:sz w:val="24"/>
              <w:szCs w:val="24"/>
            </w:rPr>
            <w:t xml:space="preserve"> ZAR Equivalent</w:t>
          </w:r>
        </w:p>
        <w:p w14:paraId="7AA7C32B" w14:textId="731C4E2D" w:rsidR="00A42D94" w:rsidRPr="00A42D94" w:rsidRDefault="002A4077" w:rsidP="00A42D94">
          <w:pPr>
            <w:pStyle w:val="ListParagraph"/>
            <w:numPr>
              <w:ilvl w:val="2"/>
              <w:numId w:val="18"/>
            </w:numPr>
            <w:contextualSpacing/>
            <w:rPr>
              <w:rFonts w:ascii="Arial" w:hAnsi="Arial" w:cs="Arial"/>
              <w:sz w:val="24"/>
              <w:szCs w:val="24"/>
              <w:lang w:val="en-ZA"/>
            </w:rPr>
          </w:pPr>
          <w:r w:rsidRPr="00A42D94">
            <w:rPr>
              <w:rFonts w:ascii="Arial" w:hAnsi="Arial" w:cs="Arial"/>
              <w:sz w:val="24"/>
              <w:szCs w:val="24"/>
            </w:rPr>
            <w:t>Band 4</w:t>
          </w:r>
          <w:r w:rsidR="00A42D94">
            <w:rPr>
              <w:rFonts w:ascii="Arial" w:hAnsi="Arial" w:cs="Arial"/>
              <w:sz w:val="24"/>
              <w:szCs w:val="24"/>
            </w:rPr>
            <w:t>,5</w:t>
          </w:r>
          <w:r w:rsidR="00874E25">
            <w:rPr>
              <w:rFonts w:ascii="Arial" w:hAnsi="Arial" w:cs="Arial"/>
              <w:sz w:val="24"/>
              <w:szCs w:val="24"/>
            </w:rPr>
            <w:t xml:space="preserve"> </w:t>
          </w:r>
          <w:r w:rsidR="00A42D94">
            <w:rPr>
              <w:rFonts w:ascii="Arial" w:hAnsi="Arial" w:cs="Arial"/>
              <w:sz w:val="24"/>
              <w:szCs w:val="24"/>
            </w:rPr>
            <w:t>&amp;</w:t>
          </w:r>
          <w:r w:rsidR="00874E25">
            <w:rPr>
              <w:rFonts w:ascii="Arial" w:hAnsi="Arial" w:cs="Arial"/>
              <w:sz w:val="24"/>
              <w:szCs w:val="24"/>
            </w:rPr>
            <w:t xml:space="preserve"> </w:t>
          </w:r>
          <w:r w:rsidR="009A6A29" w:rsidRPr="00A42D94">
            <w:rPr>
              <w:rFonts w:ascii="Arial" w:hAnsi="Arial" w:cs="Arial"/>
              <w:sz w:val="24"/>
              <w:szCs w:val="24"/>
            </w:rPr>
            <w:t xml:space="preserve">6 </w:t>
          </w:r>
          <w:r w:rsidR="00A42D94" w:rsidRPr="00A42D94">
            <w:rPr>
              <w:rFonts w:ascii="Arial" w:hAnsi="Arial" w:cs="Arial"/>
              <w:sz w:val="24"/>
              <w:szCs w:val="24"/>
            </w:rPr>
            <w:tab/>
          </w:r>
          <w:r w:rsidR="000E3752" w:rsidRPr="00A42D94">
            <w:rPr>
              <w:rFonts w:ascii="Arial" w:hAnsi="Arial" w:cs="Arial"/>
              <w:sz w:val="24"/>
              <w:szCs w:val="24"/>
            </w:rPr>
            <w:t xml:space="preserve"> </w:t>
          </w:r>
          <w:r w:rsidR="00A42D94">
            <w:rPr>
              <w:rFonts w:ascii="Arial" w:hAnsi="Arial" w:cs="Arial"/>
              <w:sz w:val="24"/>
              <w:szCs w:val="24"/>
            </w:rPr>
            <w:tab/>
          </w:r>
          <w:r w:rsidR="009A6A29" w:rsidRPr="00A42D94">
            <w:rPr>
              <w:rFonts w:ascii="Arial" w:hAnsi="Arial" w:cs="Arial"/>
              <w:sz w:val="24"/>
              <w:szCs w:val="24"/>
            </w:rPr>
            <w:t>10 000.</w:t>
          </w:r>
          <w:r w:rsidRPr="00A42D94">
            <w:rPr>
              <w:rFonts w:ascii="Arial" w:hAnsi="Arial" w:cs="Arial"/>
              <w:sz w:val="24"/>
              <w:szCs w:val="24"/>
            </w:rPr>
            <w:t>00 ZAR Equivalent</w:t>
          </w:r>
        </w:p>
        <w:p w14:paraId="004FEBC7" w14:textId="77777777" w:rsidR="00A42D94" w:rsidRPr="00A42D94" w:rsidRDefault="002A4077" w:rsidP="00A42D94">
          <w:pPr>
            <w:pStyle w:val="ListParagraph"/>
            <w:numPr>
              <w:ilvl w:val="2"/>
              <w:numId w:val="18"/>
            </w:numPr>
            <w:contextualSpacing/>
            <w:rPr>
              <w:rFonts w:ascii="Arial" w:hAnsi="Arial" w:cs="Arial"/>
              <w:sz w:val="24"/>
              <w:szCs w:val="24"/>
              <w:lang w:val="en-ZA"/>
            </w:rPr>
          </w:pPr>
          <w:r w:rsidRPr="00A42D94">
            <w:rPr>
              <w:rFonts w:ascii="Arial" w:hAnsi="Arial" w:cs="Arial"/>
              <w:sz w:val="24"/>
              <w:szCs w:val="24"/>
            </w:rPr>
            <w:t xml:space="preserve">An additional 10% will be awarded for the successful referral of a diverse candidate. </w:t>
          </w:r>
        </w:p>
        <w:p w14:paraId="03CFA024" w14:textId="77777777" w:rsidR="00A42D94" w:rsidRPr="00A42D94" w:rsidRDefault="000B16A9" w:rsidP="00A42D94">
          <w:pPr>
            <w:pStyle w:val="ListParagraph"/>
            <w:numPr>
              <w:ilvl w:val="2"/>
              <w:numId w:val="18"/>
            </w:numPr>
            <w:contextualSpacing/>
            <w:rPr>
              <w:rFonts w:ascii="Arial" w:hAnsi="Arial" w:cs="Arial"/>
              <w:sz w:val="24"/>
              <w:szCs w:val="24"/>
              <w:lang w:val="en-ZA"/>
            </w:rPr>
          </w:pPr>
          <w:r w:rsidRPr="00A42D94">
            <w:rPr>
              <w:rFonts w:ascii="Arial" w:hAnsi="Arial" w:cs="Arial"/>
              <w:sz w:val="24"/>
              <w:szCs w:val="24"/>
            </w:rPr>
            <w:t>An</w:t>
          </w:r>
          <w:r w:rsidR="00592B85" w:rsidRPr="00A42D94">
            <w:rPr>
              <w:rFonts w:ascii="Arial" w:hAnsi="Arial" w:cs="Arial"/>
              <w:sz w:val="24"/>
              <w:szCs w:val="24"/>
            </w:rPr>
            <w:t xml:space="preserve"> </w:t>
          </w:r>
          <w:r w:rsidRPr="00A42D94">
            <w:rPr>
              <w:rFonts w:ascii="Arial" w:hAnsi="Arial" w:cs="Arial"/>
              <w:sz w:val="24"/>
              <w:szCs w:val="24"/>
            </w:rPr>
            <w:t>additional 5% will be awarded for the successful referral of a female candidate</w:t>
          </w:r>
          <w:r w:rsidR="00592B85" w:rsidRPr="00A42D94">
            <w:rPr>
              <w:rFonts w:ascii="Arial" w:hAnsi="Arial" w:cs="Arial"/>
              <w:sz w:val="24"/>
              <w:szCs w:val="24"/>
            </w:rPr>
            <w:t xml:space="preserve"> </w:t>
          </w:r>
          <w:r w:rsidRPr="00A42D94">
            <w:rPr>
              <w:rFonts w:ascii="Arial" w:hAnsi="Arial" w:cs="Arial"/>
              <w:sz w:val="24"/>
              <w:szCs w:val="24"/>
            </w:rPr>
            <w:t xml:space="preserve">(irrespective of diversity). </w:t>
          </w:r>
        </w:p>
        <w:p w14:paraId="40E666B7" w14:textId="77777777" w:rsidR="00A42D94" w:rsidRPr="00A42D94" w:rsidRDefault="00A42D94" w:rsidP="00A42D94">
          <w:pPr>
            <w:pStyle w:val="ListParagraph"/>
            <w:numPr>
              <w:ilvl w:val="2"/>
              <w:numId w:val="18"/>
            </w:numPr>
            <w:contextualSpacing/>
            <w:rPr>
              <w:rFonts w:ascii="Arial" w:hAnsi="Arial" w:cs="Arial"/>
              <w:sz w:val="24"/>
              <w:szCs w:val="24"/>
              <w:lang w:val="en-ZA"/>
            </w:rPr>
          </w:pPr>
          <w:r w:rsidRPr="00A42D94">
            <w:rPr>
              <w:rFonts w:ascii="Arial" w:hAnsi="Arial" w:cs="Arial"/>
              <w:sz w:val="24"/>
              <w:szCs w:val="24"/>
            </w:rPr>
            <w:t>All of the a</w:t>
          </w:r>
          <w:r w:rsidR="009A6A29" w:rsidRPr="00A42D94">
            <w:rPr>
              <w:rFonts w:ascii="Arial" w:hAnsi="Arial" w:cs="Arial"/>
              <w:sz w:val="24"/>
              <w:szCs w:val="24"/>
            </w:rPr>
            <w:t xml:space="preserve">bove amounts </w:t>
          </w:r>
          <w:r w:rsidR="0084666C" w:rsidRPr="00A42D94">
            <w:rPr>
              <w:rFonts w:ascii="Arial" w:hAnsi="Arial" w:cs="Arial"/>
              <w:sz w:val="24"/>
              <w:szCs w:val="24"/>
            </w:rPr>
            <w:t xml:space="preserve">are </w:t>
          </w:r>
          <w:r w:rsidR="009A6A29" w:rsidRPr="00A42D94">
            <w:rPr>
              <w:rFonts w:ascii="Arial" w:hAnsi="Arial" w:cs="Arial"/>
              <w:sz w:val="24"/>
              <w:szCs w:val="24"/>
            </w:rPr>
            <w:t>subject to tax. (</w:t>
          </w:r>
          <w:r w:rsidR="005233B5" w:rsidRPr="00A42D94">
            <w:rPr>
              <w:rFonts w:ascii="Arial" w:hAnsi="Arial" w:cs="Arial"/>
              <w:sz w:val="24"/>
              <w:szCs w:val="24"/>
            </w:rPr>
            <w:t>Country</w:t>
          </w:r>
          <w:r w:rsidR="009A6A29" w:rsidRPr="00A42D94">
            <w:rPr>
              <w:rFonts w:ascii="Arial" w:hAnsi="Arial" w:cs="Arial"/>
              <w:sz w:val="24"/>
              <w:szCs w:val="24"/>
            </w:rPr>
            <w:t xml:space="preserve"> specific regulations apply).</w:t>
          </w:r>
        </w:p>
        <w:p w14:paraId="0EC9BBE1" w14:textId="1D60E8FD" w:rsidR="009A6A29" w:rsidRPr="00A42D94" w:rsidRDefault="00A42D94" w:rsidP="00A42D94">
          <w:pPr>
            <w:pStyle w:val="ListParagraph"/>
            <w:numPr>
              <w:ilvl w:val="2"/>
              <w:numId w:val="18"/>
            </w:numPr>
            <w:contextualSpacing/>
            <w:rPr>
              <w:rFonts w:ascii="Arial" w:hAnsi="Arial" w:cs="Arial"/>
              <w:sz w:val="24"/>
              <w:szCs w:val="24"/>
              <w:lang w:val="en-ZA"/>
            </w:rPr>
          </w:pPr>
          <w:r w:rsidRPr="00A42D94">
            <w:rPr>
              <w:rFonts w:ascii="Arial" w:hAnsi="Arial" w:cs="Arial"/>
              <w:sz w:val="24"/>
              <w:szCs w:val="24"/>
            </w:rPr>
            <w:t>All payment will be processed as part of an employee’s monthly sal</w:t>
          </w:r>
          <w:r w:rsidRPr="00625412">
            <w:rPr>
              <w:rFonts w:ascii="Arial" w:hAnsi="Arial" w:cs="Arial"/>
              <w:sz w:val="24"/>
              <w:szCs w:val="24"/>
            </w:rPr>
            <w:t xml:space="preserve">ary. For previous employees, payment will be made into </w:t>
          </w:r>
          <w:r w:rsidR="00625412" w:rsidRPr="00625412">
            <w:rPr>
              <w:rFonts w:ascii="Arial" w:hAnsi="Arial" w:cs="Arial"/>
              <w:sz w:val="24"/>
              <w:szCs w:val="24"/>
            </w:rPr>
            <w:t xml:space="preserve">their </w:t>
          </w:r>
          <w:r w:rsidRPr="00625412">
            <w:rPr>
              <w:rFonts w:ascii="Arial" w:hAnsi="Arial" w:cs="Arial"/>
              <w:sz w:val="24"/>
              <w:szCs w:val="24"/>
            </w:rPr>
            <w:t xml:space="preserve">bank account. </w:t>
          </w:r>
          <w:r w:rsidR="00FD295E">
            <w:rPr>
              <w:rFonts w:ascii="Arial" w:hAnsi="Arial" w:cs="Arial"/>
              <w:sz w:val="24"/>
              <w:szCs w:val="24"/>
            </w:rPr>
            <w:t xml:space="preserve">Previous employees will be  fully responsible for </w:t>
          </w:r>
          <w:r w:rsidR="003D1A28">
            <w:rPr>
              <w:rFonts w:ascii="Arial" w:hAnsi="Arial" w:cs="Arial"/>
              <w:sz w:val="24"/>
              <w:szCs w:val="24"/>
            </w:rPr>
            <w:t>ensuring their compliance to the relevant tax re</w:t>
          </w:r>
          <w:r w:rsidR="00136CD5">
            <w:rPr>
              <w:rFonts w:ascii="Arial" w:hAnsi="Arial" w:cs="Arial"/>
              <w:sz w:val="24"/>
              <w:szCs w:val="24"/>
            </w:rPr>
            <w:t>gulations.</w:t>
          </w:r>
        </w:p>
        <w:p w14:paraId="3A0FF5F2" w14:textId="77777777" w:rsidR="00CA25BF" w:rsidRPr="00226505" w:rsidRDefault="00CA25BF" w:rsidP="00226505">
          <w:pPr>
            <w:pStyle w:val="Heading1"/>
            <w:spacing w:before="1"/>
            <w:ind w:left="720"/>
            <w:contextualSpacing/>
            <w:rPr>
              <w:rFonts w:ascii="Arial" w:hAnsi="Arial" w:cs="Arial"/>
            </w:rPr>
          </w:pPr>
        </w:p>
        <w:p w14:paraId="1572F995" w14:textId="77777777" w:rsidR="00EB399F" w:rsidRPr="00226505" w:rsidRDefault="00EB399F" w:rsidP="00226505">
          <w:pPr>
            <w:pStyle w:val="Heading1"/>
            <w:numPr>
              <w:ilvl w:val="0"/>
              <w:numId w:val="18"/>
            </w:numPr>
            <w:spacing w:before="1"/>
            <w:contextualSpacing/>
            <w:rPr>
              <w:rFonts w:ascii="Arial" w:hAnsi="Arial" w:cs="Arial"/>
            </w:rPr>
          </w:pPr>
          <w:r w:rsidRPr="00226505">
            <w:rPr>
              <w:rFonts w:ascii="Arial" w:hAnsi="Arial" w:cs="Arial"/>
            </w:rPr>
            <w:t>EXCEPTIONS</w:t>
          </w:r>
        </w:p>
        <w:p w14:paraId="5630AD66" w14:textId="77777777" w:rsidR="00EB399F" w:rsidRPr="00A42D94" w:rsidRDefault="00EB399F" w:rsidP="00592F25">
          <w:pPr>
            <w:pStyle w:val="BodyText"/>
            <w:spacing w:before="10"/>
            <w:contextualSpacing/>
            <w:rPr>
              <w:rFonts w:ascii="Arial" w:hAnsi="Arial" w:cs="Arial"/>
              <w:b/>
            </w:rPr>
          </w:pPr>
        </w:p>
        <w:p w14:paraId="29598C23" w14:textId="2C24F103" w:rsidR="008F54E5" w:rsidRPr="00A42D94" w:rsidRDefault="00EB399F" w:rsidP="00A42D94">
          <w:pPr>
            <w:pStyle w:val="ListParagraph"/>
            <w:numPr>
              <w:ilvl w:val="1"/>
              <w:numId w:val="32"/>
            </w:numPr>
            <w:spacing w:before="1"/>
            <w:ind w:left="1276" w:hanging="850"/>
            <w:contextualSpacing/>
            <w:rPr>
              <w:rFonts w:ascii="Arial" w:hAnsi="Arial" w:cs="Arial"/>
              <w:sz w:val="24"/>
              <w:szCs w:val="24"/>
            </w:rPr>
          </w:pPr>
          <w:r w:rsidRPr="00A42D94">
            <w:rPr>
              <w:rFonts w:ascii="Arial" w:hAnsi="Arial" w:cs="Arial"/>
              <w:sz w:val="24"/>
              <w:szCs w:val="24"/>
            </w:rPr>
            <w:t xml:space="preserve">Any deviation from </w:t>
          </w:r>
          <w:r w:rsidR="00874E25">
            <w:rPr>
              <w:rFonts w:ascii="Arial" w:hAnsi="Arial" w:cs="Arial"/>
              <w:sz w:val="24"/>
              <w:szCs w:val="24"/>
            </w:rPr>
            <w:t xml:space="preserve">this </w:t>
          </w:r>
          <w:r w:rsidRPr="00A42D94">
            <w:rPr>
              <w:rFonts w:ascii="Arial" w:hAnsi="Arial" w:cs="Arial"/>
              <w:sz w:val="24"/>
              <w:szCs w:val="24"/>
            </w:rPr>
            <w:t xml:space="preserve">policy </w:t>
          </w:r>
          <w:r w:rsidR="00874E25">
            <w:rPr>
              <w:rFonts w:ascii="Arial" w:hAnsi="Arial" w:cs="Arial"/>
              <w:sz w:val="24"/>
              <w:szCs w:val="24"/>
            </w:rPr>
            <w:t>will require</w:t>
          </w:r>
          <w:r w:rsidRPr="00A42D94">
            <w:rPr>
              <w:rFonts w:ascii="Arial" w:hAnsi="Arial" w:cs="Arial"/>
              <w:sz w:val="24"/>
              <w:szCs w:val="24"/>
            </w:rPr>
            <w:t xml:space="preserve"> approval </w:t>
          </w:r>
          <w:r w:rsidR="00874E25">
            <w:rPr>
              <w:rFonts w:ascii="Arial" w:hAnsi="Arial" w:cs="Arial"/>
              <w:sz w:val="24"/>
              <w:szCs w:val="24"/>
            </w:rPr>
            <w:t xml:space="preserve">from </w:t>
          </w:r>
          <w:r w:rsidR="000B16A9" w:rsidRPr="00A42D94">
            <w:rPr>
              <w:rFonts w:ascii="Arial" w:hAnsi="Arial" w:cs="Arial"/>
              <w:sz w:val="24"/>
              <w:szCs w:val="24"/>
            </w:rPr>
            <w:t xml:space="preserve">the </w:t>
          </w:r>
          <w:r w:rsidR="00874E25">
            <w:rPr>
              <w:rFonts w:ascii="Arial" w:hAnsi="Arial" w:cs="Arial"/>
              <w:sz w:val="24"/>
              <w:szCs w:val="24"/>
            </w:rPr>
            <w:t xml:space="preserve">BSAF </w:t>
          </w:r>
          <w:r w:rsidR="000B16A9" w:rsidRPr="00A42D94">
            <w:rPr>
              <w:rFonts w:ascii="Arial" w:hAnsi="Arial" w:cs="Arial"/>
              <w:sz w:val="24"/>
              <w:szCs w:val="24"/>
            </w:rPr>
            <w:t>People Director</w:t>
          </w:r>
          <w:r w:rsidRPr="00A42D94">
            <w:rPr>
              <w:rFonts w:ascii="Arial" w:hAnsi="Arial" w:cs="Arial"/>
              <w:sz w:val="24"/>
              <w:szCs w:val="24"/>
            </w:rPr>
            <w:t xml:space="preserve">. For further clarifications, employees may contact </w:t>
          </w:r>
          <w:r w:rsidR="00CA25BF" w:rsidRPr="00A42D94">
            <w:rPr>
              <w:rFonts w:ascii="Arial" w:hAnsi="Arial" w:cs="Arial"/>
              <w:sz w:val="24"/>
              <w:szCs w:val="24"/>
            </w:rPr>
            <w:t>the</w:t>
          </w:r>
          <w:r w:rsidR="000B16A9" w:rsidRPr="00A42D94">
            <w:rPr>
              <w:rFonts w:ascii="Arial" w:hAnsi="Arial" w:cs="Arial"/>
              <w:sz w:val="24"/>
              <w:szCs w:val="24"/>
            </w:rPr>
            <w:t>ir</w:t>
          </w:r>
          <w:r w:rsidR="009A6A29" w:rsidRPr="00A42D94">
            <w:rPr>
              <w:rFonts w:ascii="Arial" w:hAnsi="Arial" w:cs="Arial"/>
              <w:sz w:val="24"/>
              <w:szCs w:val="24"/>
            </w:rPr>
            <w:t xml:space="preserve"> People Business Partner or the </w:t>
          </w:r>
          <w:r w:rsidR="00AD426E" w:rsidRPr="00A42D94">
            <w:rPr>
              <w:rFonts w:ascii="Arial" w:hAnsi="Arial" w:cs="Arial"/>
              <w:sz w:val="24"/>
              <w:szCs w:val="24"/>
            </w:rPr>
            <w:t>Talent Acquisition team.</w:t>
          </w:r>
        </w:p>
        <w:bookmarkEnd w:id="0"/>
        <w:p w14:paraId="61829076" w14:textId="77777777" w:rsidR="008F54E5" w:rsidRPr="00226505" w:rsidRDefault="008F54E5" w:rsidP="008F54E5">
          <w:pPr>
            <w:rPr>
              <w:rFonts w:ascii="Arial" w:hAnsi="Arial" w:cs="Arial"/>
            </w:rPr>
          </w:pPr>
        </w:p>
        <w:p w14:paraId="2BA226A1" w14:textId="77777777" w:rsidR="003A01C9" w:rsidRPr="00226505" w:rsidRDefault="003A01C9" w:rsidP="008F54E5">
          <w:pPr>
            <w:rPr>
              <w:rFonts w:ascii="Arial" w:hAnsi="Arial" w:cs="Arial"/>
            </w:rPr>
          </w:pPr>
        </w:p>
        <w:p w14:paraId="17AD93B2" w14:textId="77777777" w:rsidR="003A01C9" w:rsidRPr="00226505" w:rsidRDefault="003A01C9" w:rsidP="008F54E5">
          <w:pPr>
            <w:rPr>
              <w:rFonts w:ascii="Arial" w:hAnsi="Arial" w:cs="Arial"/>
            </w:rPr>
          </w:pPr>
        </w:p>
        <w:p w14:paraId="0DE4B5B7" w14:textId="77777777" w:rsidR="003A01C9" w:rsidRPr="00226505" w:rsidRDefault="003A01C9" w:rsidP="008F54E5">
          <w:pPr>
            <w:rPr>
              <w:rFonts w:ascii="Arial" w:hAnsi="Arial" w:cs="Arial"/>
            </w:rPr>
          </w:pPr>
        </w:p>
        <w:p w14:paraId="66204FF1" w14:textId="77777777" w:rsidR="003A01C9" w:rsidRPr="00226505" w:rsidRDefault="003A01C9" w:rsidP="008F54E5">
          <w:pPr>
            <w:rPr>
              <w:rFonts w:ascii="Arial" w:hAnsi="Arial" w:cs="Arial"/>
            </w:rPr>
          </w:pPr>
        </w:p>
        <w:p w14:paraId="2DBF0D7D" w14:textId="6CE93376" w:rsidR="003A01C9" w:rsidRPr="00226505" w:rsidRDefault="003A01C9" w:rsidP="008F54E5">
          <w:pPr>
            <w:rPr>
              <w:rFonts w:ascii="Arial" w:hAnsi="Arial" w:cs="Arial"/>
            </w:rPr>
          </w:pPr>
        </w:p>
        <w:p w14:paraId="49681F4B" w14:textId="3A85499A" w:rsidR="00AD426E" w:rsidRPr="00226505" w:rsidRDefault="00AD426E" w:rsidP="008F54E5">
          <w:pPr>
            <w:rPr>
              <w:rFonts w:ascii="Arial" w:hAnsi="Arial" w:cs="Arial"/>
            </w:rPr>
          </w:pPr>
        </w:p>
        <w:p w14:paraId="26656C1E" w14:textId="1BF18634" w:rsidR="00AD426E" w:rsidRPr="00226505" w:rsidRDefault="00AD426E" w:rsidP="008F54E5">
          <w:pPr>
            <w:rPr>
              <w:rFonts w:ascii="Arial" w:hAnsi="Arial" w:cs="Arial"/>
            </w:rPr>
          </w:pPr>
        </w:p>
        <w:p w14:paraId="1BB6416C" w14:textId="39F89F7B" w:rsidR="00AD426E" w:rsidRPr="00226505" w:rsidRDefault="00AD426E" w:rsidP="008F54E5">
          <w:pPr>
            <w:rPr>
              <w:rFonts w:ascii="Arial" w:hAnsi="Arial" w:cs="Arial"/>
            </w:rPr>
          </w:pPr>
        </w:p>
        <w:p w14:paraId="120B03F5" w14:textId="4BA3926A" w:rsidR="00AD426E" w:rsidRPr="00226505" w:rsidRDefault="00AD426E" w:rsidP="008F54E5">
          <w:pPr>
            <w:rPr>
              <w:rFonts w:ascii="Arial" w:hAnsi="Arial" w:cs="Arial"/>
            </w:rPr>
          </w:pPr>
        </w:p>
        <w:p w14:paraId="5D34C020" w14:textId="4BBB80BD" w:rsidR="00AD426E" w:rsidRPr="00226505" w:rsidRDefault="00AD426E" w:rsidP="008F54E5">
          <w:pPr>
            <w:rPr>
              <w:rFonts w:ascii="Arial" w:hAnsi="Arial" w:cs="Arial"/>
            </w:rPr>
          </w:pPr>
        </w:p>
        <w:p w14:paraId="7346A8D3" w14:textId="78C7A281" w:rsidR="00AD426E" w:rsidRPr="00226505" w:rsidRDefault="00AD426E" w:rsidP="008F54E5">
          <w:pPr>
            <w:rPr>
              <w:rFonts w:ascii="Arial" w:hAnsi="Arial" w:cs="Arial"/>
            </w:rPr>
          </w:pPr>
        </w:p>
        <w:p w14:paraId="1DB238CF" w14:textId="593A201C" w:rsidR="00AD426E" w:rsidRPr="00226505" w:rsidRDefault="00AD426E" w:rsidP="008F54E5">
          <w:pPr>
            <w:rPr>
              <w:rFonts w:ascii="Arial" w:hAnsi="Arial" w:cs="Arial"/>
            </w:rPr>
          </w:pPr>
        </w:p>
        <w:p w14:paraId="25EEB3E1" w14:textId="5177932F" w:rsidR="00AD426E" w:rsidRPr="00226505" w:rsidRDefault="00AD426E" w:rsidP="008F54E5">
          <w:pPr>
            <w:rPr>
              <w:rFonts w:ascii="Arial" w:hAnsi="Arial" w:cs="Arial"/>
            </w:rPr>
          </w:pPr>
        </w:p>
        <w:p w14:paraId="735640BF" w14:textId="4EFED4F3" w:rsidR="00AD426E" w:rsidRPr="00226505" w:rsidRDefault="00AD426E" w:rsidP="008F54E5">
          <w:pPr>
            <w:rPr>
              <w:rFonts w:ascii="Arial" w:hAnsi="Arial" w:cs="Arial"/>
            </w:rPr>
          </w:pPr>
        </w:p>
        <w:p w14:paraId="213C47F8" w14:textId="20A1B8D5" w:rsidR="00AD426E" w:rsidRPr="00226505" w:rsidRDefault="00AD426E" w:rsidP="008F54E5">
          <w:pPr>
            <w:rPr>
              <w:rFonts w:ascii="Arial" w:hAnsi="Arial" w:cs="Arial"/>
            </w:rPr>
          </w:pPr>
        </w:p>
        <w:p w14:paraId="773C7EA5" w14:textId="66D373C7" w:rsidR="00AD426E" w:rsidRPr="00226505" w:rsidRDefault="00AD426E" w:rsidP="008F54E5">
          <w:pPr>
            <w:rPr>
              <w:rFonts w:ascii="Arial" w:hAnsi="Arial" w:cs="Arial"/>
            </w:rPr>
          </w:pPr>
        </w:p>
        <w:p w14:paraId="590D929A" w14:textId="78BDFAB4" w:rsidR="00AD426E" w:rsidRPr="00226505" w:rsidRDefault="00AD426E" w:rsidP="008F54E5">
          <w:pPr>
            <w:rPr>
              <w:rFonts w:ascii="Arial" w:hAnsi="Arial" w:cs="Arial"/>
            </w:rPr>
          </w:pPr>
        </w:p>
        <w:p w14:paraId="2B47C6A6" w14:textId="7B9CA07F" w:rsidR="00AD426E" w:rsidRPr="00226505" w:rsidRDefault="00AD426E" w:rsidP="008F54E5">
          <w:pPr>
            <w:rPr>
              <w:rFonts w:ascii="Arial" w:hAnsi="Arial" w:cs="Arial"/>
            </w:rPr>
          </w:pPr>
        </w:p>
        <w:p w14:paraId="42C6324E" w14:textId="4884B214" w:rsidR="00AD426E" w:rsidRPr="00226505" w:rsidRDefault="00AD426E" w:rsidP="008F54E5">
          <w:pPr>
            <w:rPr>
              <w:rFonts w:ascii="Arial" w:hAnsi="Arial" w:cs="Arial"/>
            </w:rPr>
          </w:pPr>
        </w:p>
        <w:p w14:paraId="25B077A4" w14:textId="7DEAA844" w:rsidR="00AD426E" w:rsidRPr="00226505" w:rsidRDefault="00AD426E" w:rsidP="008F54E5">
          <w:pPr>
            <w:rPr>
              <w:rFonts w:ascii="Arial" w:hAnsi="Arial" w:cs="Arial"/>
            </w:rPr>
          </w:pPr>
        </w:p>
        <w:p w14:paraId="2E4622CE" w14:textId="53B1F41A" w:rsidR="00AD426E" w:rsidRPr="00226505" w:rsidRDefault="00AD426E" w:rsidP="008F54E5">
          <w:pPr>
            <w:rPr>
              <w:rFonts w:ascii="Arial" w:hAnsi="Arial" w:cs="Arial"/>
            </w:rPr>
          </w:pPr>
        </w:p>
        <w:p w14:paraId="6CEE7D48" w14:textId="14492C51" w:rsidR="00AD426E" w:rsidRPr="00226505" w:rsidRDefault="00AD426E" w:rsidP="008F54E5">
          <w:pPr>
            <w:rPr>
              <w:rFonts w:ascii="Arial" w:hAnsi="Arial" w:cs="Arial"/>
            </w:rPr>
          </w:pPr>
        </w:p>
        <w:p w14:paraId="5635EE53" w14:textId="6E04CA41" w:rsidR="00AD426E" w:rsidRPr="00226505" w:rsidRDefault="00AD426E" w:rsidP="008F54E5">
          <w:pPr>
            <w:rPr>
              <w:rFonts w:ascii="Arial" w:hAnsi="Arial" w:cs="Arial"/>
            </w:rPr>
          </w:pPr>
        </w:p>
        <w:p w14:paraId="6B62F1B3" w14:textId="77777777" w:rsidR="003A01C9" w:rsidRPr="00226505" w:rsidRDefault="003A01C9" w:rsidP="008F54E5">
          <w:pPr>
            <w:rPr>
              <w:rFonts w:ascii="Arial" w:hAnsi="Arial" w:cs="Arial"/>
            </w:rPr>
          </w:pPr>
        </w:p>
        <w:p w14:paraId="02F2C34E" w14:textId="77777777" w:rsidR="00CB14E9" w:rsidRPr="00226505" w:rsidRDefault="00CB14E9" w:rsidP="008F54E5">
          <w:pPr>
            <w:rPr>
              <w:rFonts w:ascii="Arial" w:hAnsi="Arial" w:cs="Arial"/>
            </w:rPr>
          </w:pPr>
        </w:p>
        <w:p w14:paraId="126B188A" w14:textId="0B76D337" w:rsidR="003A01C9" w:rsidRPr="00226505" w:rsidRDefault="003A01C9" w:rsidP="003A01C9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226505">
            <w:rPr>
              <w:rFonts w:ascii="Arial" w:hAnsi="Arial" w:cs="Arial"/>
              <w:b/>
              <w:sz w:val="24"/>
              <w:szCs w:val="24"/>
            </w:rPr>
            <w:t>ANNEXURE</w:t>
          </w:r>
          <w:r w:rsidR="00FE76FB" w:rsidRPr="00226505">
            <w:rPr>
              <w:rFonts w:ascii="Arial" w:hAnsi="Arial" w:cs="Arial"/>
              <w:b/>
              <w:sz w:val="24"/>
              <w:szCs w:val="24"/>
            </w:rPr>
            <w:t xml:space="preserve"> A</w:t>
          </w:r>
          <w:r w:rsidR="008B21F1" w:rsidRPr="00226505">
            <w:rPr>
              <w:rFonts w:ascii="Arial" w:hAnsi="Arial" w:cs="Arial"/>
              <w:b/>
              <w:sz w:val="24"/>
              <w:szCs w:val="24"/>
            </w:rPr>
            <w:t xml:space="preserve"> </w:t>
          </w:r>
        </w:p>
        <w:p w14:paraId="6007482E" w14:textId="77777777" w:rsidR="003A01C9" w:rsidRPr="00226505" w:rsidRDefault="003A01C9" w:rsidP="003A01C9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226505">
            <w:rPr>
              <w:rFonts w:ascii="Arial" w:hAnsi="Arial" w:cs="Arial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1" allowOverlap="1" wp14:anchorId="2CAE52B6" wp14:editId="07777777">
                    <wp:simplePos x="0" y="0"/>
                    <wp:positionH relativeFrom="column">
                      <wp:posOffset>2475864</wp:posOffset>
                    </wp:positionH>
                    <wp:positionV relativeFrom="paragraph">
                      <wp:posOffset>60960</wp:posOffset>
                    </wp:positionV>
                    <wp:extent cx="1337733" cy="0"/>
                    <wp:effectExtent l="0" t="0" r="0" b="0"/>
                    <wp:wrapNone/>
                    <wp:docPr id="4" name="Straight Connector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1337733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 xmlns:w16du="http://schemas.microsoft.com/office/word/2023/wordml/word16du">
                <w:pict>
                  <v:line w14:anchorId="5B44F56C" id="Straight Connector 4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95pt,4.8pt" to="300.3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" strokecolor="black [3040]"/>
                </w:pict>
              </mc:Fallback>
            </mc:AlternateContent>
          </w:r>
        </w:p>
        <w:tbl>
          <w:tblPr>
            <w:tblStyle w:val="TableGrid"/>
            <w:tblW w:w="0" w:type="auto"/>
            <w:shd w:val="clear" w:color="auto" w:fill="7F7F7F" w:themeFill="text1" w:themeFillTint="80"/>
            <w:tblLook w:val="04A0" w:firstRow="1" w:lastRow="0" w:firstColumn="1" w:lastColumn="0" w:noHBand="0" w:noVBand="1"/>
          </w:tblPr>
          <w:tblGrid>
            <w:gridCol w:w="9960"/>
          </w:tblGrid>
          <w:tr w:rsidR="003A01C9" w:rsidRPr="00226505" w14:paraId="5F36B69B" w14:textId="77777777" w:rsidTr="00226505">
            <w:tc>
              <w:tcPr>
                <w:tcW w:w="9960" w:type="dxa"/>
                <w:shd w:val="clear" w:color="auto" w:fill="7F7F7F" w:themeFill="text1" w:themeFillTint="80"/>
                <w:vAlign w:val="center"/>
              </w:tcPr>
              <w:p w14:paraId="61CBFD95" w14:textId="77777777" w:rsidR="003A01C9" w:rsidRPr="00226505" w:rsidRDefault="003A01C9" w:rsidP="00203AB3">
                <w:pPr>
                  <w:jc w:val="center"/>
                  <w:rPr>
                    <w:rFonts w:ascii="Arial" w:hAnsi="Arial" w:cs="Arial"/>
                    <w:b/>
                    <w:color w:val="FFFFFF" w:themeColor="background1"/>
                    <w:sz w:val="24"/>
                    <w:szCs w:val="24"/>
                  </w:rPr>
                </w:pPr>
                <w:bookmarkStart w:id="1" w:name="_Hlk72744924"/>
                <w:bookmarkEnd w:id="1"/>
                <w:r w:rsidRPr="00226505">
                  <w:rPr>
                    <w:rFonts w:ascii="Arial" w:hAnsi="Arial" w:cs="Arial"/>
                    <w:b/>
                    <w:color w:val="FFFFFF" w:themeColor="background1"/>
                    <w:sz w:val="24"/>
                    <w:szCs w:val="24"/>
                  </w:rPr>
                  <w:t>BRIDGESTONE SOUTHERN AFRICA (PTY) LTD</w:t>
                </w:r>
              </w:p>
            </w:tc>
          </w:tr>
          <w:tr w:rsidR="003A01C9" w:rsidRPr="00226505" w14:paraId="5FC1E1E8" w14:textId="77777777" w:rsidTr="00226505">
            <w:tc>
              <w:tcPr>
                <w:tcW w:w="9960" w:type="dxa"/>
                <w:shd w:val="clear" w:color="auto" w:fill="7F7F7F" w:themeFill="text1" w:themeFillTint="80"/>
                <w:vAlign w:val="center"/>
              </w:tcPr>
              <w:p w14:paraId="5226BE09" w14:textId="77777777" w:rsidR="003A01C9" w:rsidRPr="00226505" w:rsidRDefault="008B21F1" w:rsidP="00203AB3">
                <w:pPr>
                  <w:jc w:val="center"/>
                  <w:rPr>
                    <w:rFonts w:ascii="Arial" w:hAnsi="Arial" w:cs="Arial"/>
                    <w:b/>
                    <w:color w:val="FFFFFF" w:themeColor="background1"/>
                    <w:sz w:val="24"/>
                    <w:szCs w:val="24"/>
                  </w:rPr>
                </w:pPr>
                <w:r w:rsidRPr="00226505">
                  <w:rPr>
                    <w:rFonts w:ascii="Arial" w:hAnsi="Arial" w:cs="Arial"/>
                    <w:b/>
                    <w:color w:val="FFFFFF" w:themeColor="background1"/>
                    <w:sz w:val="24"/>
                    <w:szCs w:val="24"/>
                  </w:rPr>
                  <w:t>Talent</w:t>
                </w:r>
                <w:r w:rsidR="003A01C9" w:rsidRPr="00226505">
                  <w:rPr>
                    <w:rFonts w:ascii="Arial" w:hAnsi="Arial" w:cs="Arial"/>
                    <w:b/>
                    <w:color w:val="FFFFFF" w:themeColor="background1"/>
                    <w:sz w:val="24"/>
                    <w:szCs w:val="24"/>
                  </w:rPr>
                  <w:t xml:space="preserve"> Referral Program</w:t>
                </w:r>
              </w:p>
            </w:tc>
          </w:tr>
        </w:tbl>
        <w:p w14:paraId="1CFE9E4B" w14:textId="471BC943" w:rsidR="003A01C9" w:rsidRPr="00226505" w:rsidRDefault="003A01C9" w:rsidP="003A01C9">
          <w:pPr>
            <w:pStyle w:val="ListParagraph"/>
            <w:widowControl/>
            <w:numPr>
              <w:ilvl w:val="0"/>
              <w:numId w:val="13"/>
            </w:numPr>
            <w:autoSpaceDE/>
            <w:autoSpaceDN/>
            <w:spacing w:before="100" w:beforeAutospacing="1" w:after="100" w:afterAutospacing="1"/>
            <w:contextualSpacing/>
            <w:rPr>
              <w:rFonts w:ascii="Arial" w:eastAsia="Times New Roman" w:hAnsi="Arial" w:cs="Arial"/>
              <w:bCs/>
              <w:sz w:val="24"/>
              <w:szCs w:val="24"/>
              <w:lang w:eastAsia="ja-JP"/>
            </w:rPr>
          </w:pPr>
          <w:r w:rsidRPr="00226505">
            <w:rPr>
              <w:rFonts w:ascii="Arial" w:eastAsia="Times New Roman" w:hAnsi="Arial" w:cs="Arial"/>
              <w:bCs/>
              <w:color w:val="000000"/>
              <w:sz w:val="24"/>
              <w:szCs w:val="24"/>
              <w:lang w:eastAsia="ja-JP"/>
            </w:rPr>
            <w:t xml:space="preserve">To refer a </w:t>
          </w:r>
          <w:r w:rsidR="003A187D" w:rsidRPr="00226505">
            <w:rPr>
              <w:rFonts w:ascii="Arial" w:eastAsia="Times New Roman" w:hAnsi="Arial" w:cs="Arial"/>
              <w:bCs/>
              <w:color w:val="000000"/>
              <w:sz w:val="24"/>
              <w:szCs w:val="24"/>
              <w:lang w:eastAsia="ja-JP"/>
            </w:rPr>
            <w:t>candidate,</w:t>
          </w:r>
          <w:r w:rsidRPr="00226505">
            <w:rPr>
              <w:rFonts w:ascii="Arial" w:eastAsia="Times New Roman" w:hAnsi="Arial" w:cs="Arial"/>
              <w:bCs/>
              <w:color w:val="000000"/>
              <w:sz w:val="24"/>
              <w:szCs w:val="24"/>
              <w:lang w:eastAsia="ja-JP"/>
            </w:rPr>
            <w:t xml:space="preserve"> please </w:t>
          </w:r>
          <w:r w:rsidR="00226505">
            <w:rPr>
              <w:rFonts w:ascii="Arial" w:eastAsia="Times New Roman" w:hAnsi="Arial" w:cs="Arial"/>
              <w:bCs/>
              <w:color w:val="000000"/>
              <w:sz w:val="24"/>
              <w:szCs w:val="24"/>
              <w:lang w:eastAsia="ja-JP"/>
            </w:rPr>
            <w:t xml:space="preserve">get their consent to apply for the position and thereafter </w:t>
          </w:r>
          <w:r w:rsidRPr="00226505">
            <w:rPr>
              <w:rFonts w:ascii="Arial" w:eastAsia="Times New Roman" w:hAnsi="Arial" w:cs="Arial"/>
              <w:bCs/>
              <w:color w:val="000000"/>
              <w:sz w:val="24"/>
              <w:szCs w:val="24"/>
              <w:lang w:eastAsia="ja-JP"/>
            </w:rPr>
            <w:t xml:space="preserve">complete the form </w:t>
          </w:r>
          <w:r w:rsidR="00226505">
            <w:rPr>
              <w:rFonts w:ascii="Arial" w:eastAsia="Times New Roman" w:hAnsi="Arial" w:cs="Arial"/>
              <w:bCs/>
              <w:color w:val="000000"/>
              <w:sz w:val="24"/>
              <w:szCs w:val="24"/>
              <w:lang w:eastAsia="ja-JP"/>
            </w:rPr>
            <w:t xml:space="preserve">below </w:t>
          </w:r>
          <w:r w:rsidRPr="00226505">
            <w:rPr>
              <w:rFonts w:ascii="Arial" w:eastAsia="Times New Roman" w:hAnsi="Arial" w:cs="Arial"/>
              <w:bCs/>
              <w:color w:val="000000"/>
              <w:sz w:val="24"/>
              <w:szCs w:val="24"/>
              <w:lang w:eastAsia="ja-JP"/>
            </w:rPr>
            <w:t xml:space="preserve">and return it, along with a </w:t>
          </w:r>
          <w:r w:rsidRPr="00874E25">
            <w:rPr>
              <w:rFonts w:ascii="Arial" w:eastAsia="Times New Roman" w:hAnsi="Arial" w:cs="Arial"/>
              <w:bCs/>
              <w:sz w:val="24"/>
              <w:szCs w:val="24"/>
              <w:lang w:eastAsia="ja-JP"/>
            </w:rPr>
            <w:t>copy of the candidate's resume</w:t>
          </w:r>
          <w:r w:rsidR="00226505" w:rsidRPr="00874E25">
            <w:rPr>
              <w:rFonts w:ascii="Arial" w:eastAsia="Times New Roman" w:hAnsi="Arial" w:cs="Arial"/>
              <w:bCs/>
              <w:sz w:val="24"/>
              <w:szCs w:val="24"/>
              <w:lang w:eastAsia="ja-JP"/>
            </w:rPr>
            <w:t>/cv</w:t>
          </w:r>
          <w:r w:rsidRPr="00874E25">
            <w:rPr>
              <w:rFonts w:ascii="Arial" w:eastAsia="Times New Roman" w:hAnsi="Arial" w:cs="Arial"/>
              <w:bCs/>
              <w:sz w:val="24"/>
              <w:szCs w:val="24"/>
              <w:lang w:eastAsia="ja-JP"/>
            </w:rPr>
            <w:t xml:space="preserve"> t</w:t>
          </w:r>
          <w:r w:rsidR="00226505" w:rsidRPr="00874E25">
            <w:rPr>
              <w:rFonts w:ascii="Arial" w:eastAsia="Times New Roman" w:hAnsi="Arial" w:cs="Arial"/>
              <w:bCs/>
              <w:sz w:val="24"/>
              <w:szCs w:val="24"/>
              <w:lang w:eastAsia="ja-JP"/>
            </w:rPr>
            <w:t>o</w:t>
          </w:r>
          <w:r w:rsidR="00226505">
            <w:rPr>
              <w:rFonts w:ascii="Arial" w:eastAsia="Times New Roman" w:hAnsi="Arial" w:cs="Arial"/>
              <w:bCs/>
              <w:color w:val="000000"/>
              <w:sz w:val="24"/>
              <w:szCs w:val="24"/>
              <w:lang w:eastAsia="ja-JP"/>
            </w:rPr>
            <w:t xml:space="preserve">: </w:t>
          </w:r>
          <w:hyperlink r:id="rId14" w:history="1">
            <w:r w:rsidR="00E461A8" w:rsidRPr="002A7883">
              <w:rPr>
                <w:rStyle w:val="Hyperlink"/>
                <w:rFonts w:ascii="Arial" w:eastAsia="Times New Roman" w:hAnsi="Arial" w:cs="Arial"/>
                <w:bCs/>
                <w:sz w:val="24"/>
                <w:szCs w:val="24"/>
                <w:lang w:eastAsia="ja-JP"/>
              </w:rPr>
              <w:t>bsaf.cv@bridgestone.co.za</w:t>
            </w:r>
          </w:hyperlink>
          <w:r w:rsidRPr="00226505">
            <w:rPr>
              <w:rFonts w:ascii="Arial" w:eastAsia="Times New Roman" w:hAnsi="Arial" w:cs="Arial"/>
              <w:bCs/>
              <w:color w:val="C00000"/>
              <w:sz w:val="24"/>
              <w:szCs w:val="24"/>
              <w:lang w:eastAsia="ja-JP"/>
            </w:rPr>
            <w:t xml:space="preserve"> </w:t>
          </w:r>
          <w:r w:rsidR="00AD426E" w:rsidRPr="00226505">
            <w:rPr>
              <w:rFonts w:ascii="Arial" w:eastAsia="Times New Roman" w:hAnsi="Arial" w:cs="Arial"/>
              <w:bCs/>
              <w:color w:val="0D0D0D" w:themeColor="text1" w:themeTint="F2"/>
              <w:sz w:val="24"/>
              <w:szCs w:val="24"/>
              <w:lang w:eastAsia="ja-JP"/>
            </w:rPr>
            <w:t>citing the reference number.</w:t>
          </w:r>
        </w:p>
        <w:p w14:paraId="4C940A7C" w14:textId="08D0000F" w:rsidR="003A01C9" w:rsidRPr="00226505" w:rsidRDefault="003A01C9" w:rsidP="003A01C9">
          <w:pPr>
            <w:widowControl/>
            <w:numPr>
              <w:ilvl w:val="0"/>
              <w:numId w:val="13"/>
            </w:numPr>
            <w:autoSpaceDE/>
            <w:autoSpaceDN/>
            <w:spacing w:before="100" w:beforeAutospacing="1" w:after="100" w:afterAutospacing="1"/>
            <w:jc w:val="both"/>
            <w:rPr>
              <w:rFonts w:ascii="Arial" w:eastAsia="Times New Roman" w:hAnsi="Arial" w:cs="Arial"/>
              <w:bCs/>
              <w:sz w:val="24"/>
              <w:szCs w:val="24"/>
              <w:lang w:eastAsia="ja-JP"/>
            </w:rPr>
          </w:pPr>
          <w:r w:rsidRPr="00226505">
            <w:rPr>
              <w:rFonts w:ascii="Arial" w:eastAsia="Times New Roman" w:hAnsi="Arial" w:cs="Arial"/>
              <w:bCs/>
              <w:color w:val="000000"/>
              <w:sz w:val="24"/>
              <w:szCs w:val="24"/>
              <w:lang w:eastAsia="ja-JP"/>
            </w:rPr>
            <w:t xml:space="preserve">If the </w:t>
          </w:r>
          <w:r w:rsidR="004A3246" w:rsidRPr="00226505">
            <w:rPr>
              <w:rFonts w:ascii="Arial" w:eastAsia="Times New Roman" w:hAnsi="Arial" w:cs="Arial"/>
              <w:bCs/>
              <w:color w:val="000000"/>
              <w:sz w:val="24"/>
              <w:szCs w:val="24"/>
              <w:lang w:eastAsia="ja-JP"/>
            </w:rPr>
            <w:t>candidate,</w:t>
          </w:r>
          <w:r w:rsidRPr="00226505">
            <w:rPr>
              <w:rFonts w:ascii="Arial" w:eastAsia="Times New Roman" w:hAnsi="Arial" w:cs="Arial"/>
              <w:bCs/>
              <w:color w:val="000000"/>
              <w:sz w:val="24"/>
              <w:szCs w:val="24"/>
              <w:lang w:eastAsia="ja-JP"/>
            </w:rPr>
            <w:t xml:space="preserve"> you refer is hired you will receive the referral award after the new employee has successfully completed his/her probation period.</w:t>
          </w:r>
          <w:r w:rsidR="008B21F1" w:rsidRPr="00226505">
            <w:rPr>
              <w:rFonts w:ascii="Arial" w:eastAsia="Times New Roman" w:hAnsi="Arial" w:cs="Arial"/>
              <w:bCs/>
              <w:color w:val="000000"/>
              <w:sz w:val="24"/>
              <w:szCs w:val="24"/>
              <w:lang w:eastAsia="ja-JP"/>
            </w:rPr>
            <w:t xml:space="preserve"> </w:t>
          </w:r>
          <w:r w:rsidR="00E461A8">
            <w:rPr>
              <w:rFonts w:ascii="Arial" w:eastAsia="Times New Roman" w:hAnsi="Arial" w:cs="Arial"/>
              <w:bCs/>
              <w:color w:val="000000"/>
              <w:sz w:val="24"/>
              <w:szCs w:val="24"/>
              <w:lang w:eastAsia="ja-JP"/>
            </w:rPr>
            <w:t>Please check the referral policy for further conditions</w:t>
          </w:r>
          <w:r w:rsidR="008B21F1" w:rsidRPr="00226505">
            <w:rPr>
              <w:rFonts w:ascii="Arial" w:eastAsia="Times New Roman" w:hAnsi="Arial" w:cs="Arial"/>
              <w:bCs/>
              <w:color w:val="000000"/>
              <w:sz w:val="24"/>
              <w:szCs w:val="24"/>
              <w:lang w:eastAsia="ja-JP"/>
            </w:rPr>
            <w:t>.</w:t>
          </w:r>
        </w:p>
        <w:p w14:paraId="4C942D58" w14:textId="77777777" w:rsidR="003A01C9" w:rsidRPr="00226505" w:rsidRDefault="008B21F1" w:rsidP="003A01C9">
          <w:pPr>
            <w:widowControl/>
            <w:numPr>
              <w:ilvl w:val="0"/>
              <w:numId w:val="13"/>
            </w:numPr>
            <w:autoSpaceDE/>
            <w:autoSpaceDN/>
            <w:spacing w:before="100" w:beforeAutospacing="1" w:after="100" w:afterAutospacing="1"/>
            <w:jc w:val="both"/>
            <w:rPr>
              <w:rFonts w:ascii="Arial" w:eastAsia="Times New Roman" w:hAnsi="Arial" w:cs="Arial"/>
              <w:bCs/>
              <w:sz w:val="24"/>
              <w:szCs w:val="24"/>
              <w:lang w:eastAsia="ja-JP"/>
            </w:rPr>
          </w:pPr>
          <w:r w:rsidRPr="00226505">
            <w:rPr>
              <w:rFonts w:ascii="Arial" w:eastAsia="Times New Roman" w:hAnsi="Arial" w:cs="Arial"/>
              <w:bCs/>
              <w:color w:val="000000"/>
              <w:sz w:val="24"/>
              <w:szCs w:val="24"/>
              <w:lang w:eastAsia="ja-JP"/>
            </w:rPr>
            <w:t>Managers</w:t>
          </w:r>
          <w:r w:rsidR="003A01C9" w:rsidRPr="00226505">
            <w:rPr>
              <w:rFonts w:ascii="Arial" w:eastAsia="Times New Roman" w:hAnsi="Arial" w:cs="Arial"/>
              <w:bCs/>
              <w:color w:val="000000"/>
              <w:sz w:val="24"/>
              <w:szCs w:val="24"/>
              <w:lang w:eastAsia="ja-JP"/>
            </w:rPr>
            <w:t xml:space="preserve"> directly involved in the hiring decision are not eligible for the award.</w:t>
          </w:r>
        </w:p>
        <w:p w14:paraId="7509FC22" w14:textId="5FCF7E06" w:rsidR="003A01C9" w:rsidRPr="00226505" w:rsidRDefault="003A01C9" w:rsidP="003A01C9">
          <w:pPr>
            <w:widowControl/>
            <w:numPr>
              <w:ilvl w:val="0"/>
              <w:numId w:val="13"/>
            </w:numPr>
            <w:autoSpaceDE/>
            <w:autoSpaceDN/>
            <w:spacing w:before="100" w:beforeAutospacing="1" w:after="100" w:afterAutospacing="1"/>
            <w:jc w:val="both"/>
            <w:rPr>
              <w:rFonts w:ascii="Arial" w:eastAsia="Times New Roman" w:hAnsi="Arial" w:cs="Arial"/>
              <w:bCs/>
              <w:sz w:val="24"/>
              <w:szCs w:val="24"/>
              <w:lang w:eastAsia="ja-JP"/>
            </w:rPr>
          </w:pPr>
          <w:r w:rsidRPr="00226505">
            <w:rPr>
              <w:rFonts w:ascii="Arial" w:eastAsia="Times New Roman" w:hAnsi="Arial" w:cs="Arial"/>
              <w:bCs/>
              <w:color w:val="000000"/>
              <w:sz w:val="24"/>
              <w:szCs w:val="24"/>
              <w:lang w:eastAsia="ja-JP"/>
            </w:rPr>
            <w:t>Only one referral award can be given per candidate. If the candidate is referred by more than one employee, the first referral received will be the one rewarde</w:t>
          </w:r>
          <w:r w:rsidR="00E461A8">
            <w:rPr>
              <w:rFonts w:ascii="Arial" w:eastAsia="Times New Roman" w:hAnsi="Arial" w:cs="Arial"/>
              <w:bCs/>
              <w:color w:val="000000"/>
              <w:sz w:val="24"/>
              <w:szCs w:val="24"/>
              <w:lang w:eastAsia="ja-JP"/>
            </w:rPr>
            <w:t>d</w:t>
          </w:r>
          <w:r w:rsidRPr="00226505">
            <w:rPr>
              <w:rFonts w:ascii="Arial" w:eastAsia="Times New Roman" w:hAnsi="Arial" w:cs="Arial"/>
              <w:bCs/>
              <w:color w:val="000000"/>
              <w:sz w:val="24"/>
              <w:szCs w:val="24"/>
              <w:lang w:eastAsia="ja-JP"/>
            </w:rPr>
            <w:t xml:space="preserve">. 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670"/>
        <w:gridCol w:w="42"/>
      </w:tblGrid>
      <w:tr w:rsidR="003A01C9" w:rsidRPr="00226505" w14:paraId="757FADE4" w14:textId="77777777" w:rsidTr="00226505">
        <w:tc>
          <w:tcPr>
            <w:tcW w:w="9960" w:type="dxa"/>
            <w:gridSpan w:val="3"/>
            <w:shd w:val="clear" w:color="auto" w:fill="7F7F7F" w:themeFill="text1" w:themeFillTint="80"/>
            <w:vAlign w:val="center"/>
          </w:tcPr>
          <w:p w14:paraId="75B3D15E" w14:textId="4E73378C" w:rsidR="003A01C9" w:rsidRPr="00226505" w:rsidRDefault="00AD426E" w:rsidP="00203AB3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bookmarkStart w:id="2" w:name="_Hlk72744255"/>
            <w:permStart w:id="697515382" w:edGrp="everyone"/>
            <w:r w:rsidRPr="0022650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BRIDGESTONE </w:t>
            </w:r>
            <w:r w:rsidR="003A01C9" w:rsidRPr="0022650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EMPLOYEE INFORMATION</w:t>
            </w:r>
            <w:r w:rsidRPr="0022650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bookmarkEnd w:id="2"/>
      <w:tr w:rsidR="003A01C9" w:rsidRPr="00226505" w14:paraId="3F5A641E" w14:textId="77777777" w:rsidTr="00E461A8">
        <w:tc>
          <w:tcPr>
            <w:tcW w:w="4248" w:type="dxa"/>
            <w:vAlign w:val="center"/>
          </w:tcPr>
          <w:p w14:paraId="3AC6B30F" w14:textId="417AF030" w:rsidR="003A01C9" w:rsidRPr="00226505" w:rsidRDefault="00AD426E" w:rsidP="00203AB3">
            <w:pPr>
              <w:rPr>
                <w:rFonts w:ascii="Arial" w:hAnsi="Arial" w:cs="Arial"/>
                <w:sz w:val="24"/>
                <w:szCs w:val="24"/>
              </w:rPr>
            </w:pPr>
            <w:r w:rsidRPr="00226505">
              <w:rPr>
                <w:rFonts w:ascii="Arial" w:hAnsi="Arial" w:cs="Arial"/>
                <w:sz w:val="24"/>
                <w:szCs w:val="24"/>
              </w:rPr>
              <w:t>Name &amp; surname</w:t>
            </w:r>
          </w:p>
        </w:tc>
        <w:tc>
          <w:tcPr>
            <w:tcW w:w="5712" w:type="dxa"/>
            <w:gridSpan w:val="2"/>
            <w:vAlign w:val="center"/>
          </w:tcPr>
          <w:p w14:paraId="19219836" w14:textId="0A03980E" w:rsidR="003A01C9" w:rsidRPr="00226505" w:rsidRDefault="003A01C9" w:rsidP="00203A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01C9" w:rsidRPr="00226505" w14:paraId="2A932677" w14:textId="77777777" w:rsidTr="00E461A8">
        <w:tc>
          <w:tcPr>
            <w:tcW w:w="4248" w:type="dxa"/>
            <w:vAlign w:val="center"/>
          </w:tcPr>
          <w:p w14:paraId="2BB2AB99" w14:textId="28673C94" w:rsidR="003A01C9" w:rsidRPr="00226505" w:rsidRDefault="00AD426E" w:rsidP="00203AB3">
            <w:pPr>
              <w:rPr>
                <w:rFonts w:ascii="Arial" w:hAnsi="Arial" w:cs="Arial"/>
                <w:sz w:val="24"/>
                <w:szCs w:val="24"/>
              </w:rPr>
            </w:pPr>
            <w:r w:rsidRPr="00226505">
              <w:rPr>
                <w:rFonts w:ascii="Arial" w:hAnsi="Arial" w:cs="Arial"/>
                <w:sz w:val="24"/>
                <w:szCs w:val="24"/>
              </w:rPr>
              <w:t>Employee number</w:t>
            </w:r>
          </w:p>
        </w:tc>
        <w:tc>
          <w:tcPr>
            <w:tcW w:w="5712" w:type="dxa"/>
            <w:gridSpan w:val="2"/>
            <w:vAlign w:val="center"/>
          </w:tcPr>
          <w:p w14:paraId="296FEF7D" w14:textId="77777777" w:rsidR="003A01C9" w:rsidRPr="00226505" w:rsidRDefault="003A01C9" w:rsidP="00203A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01C9" w:rsidRPr="00226505" w14:paraId="6BC5960E" w14:textId="77777777" w:rsidTr="00E461A8"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EB779" w14:textId="7CFAA101" w:rsidR="003A01C9" w:rsidRPr="00226505" w:rsidRDefault="00AD426E" w:rsidP="00203AB3">
            <w:pPr>
              <w:rPr>
                <w:rFonts w:ascii="Arial" w:hAnsi="Arial" w:cs="Arial"/>
                <w:sz w:val="24"/>
                <w:szCs w:val="24"/>
              </w:rPr>
            </w:pPr>
            <w:r w:rsidRPr="00226505">
              <w:rPr>
                <w:rFonts w:ascii="Arial" w:hAnsi="Arial" w:cs="Arial"/>
                <w:sz w:val="24"/>
                <w:szCs w:val="24"/>
              </w:rPr>
              <w:t>Contact telephone numbers</w:t>
            </w:r>
          </w:p>
        </w:tc>
        <w:tc>
          <w:tcPr>
            <w:tcW w:w="5712" w:type="dxa"/>
            <w:gridSpan w:val="2"/>
            <w:vAlign w:val="center"/>
          </w:tcPr>
          <w:p w14:paraId="36FEB5B0" w14:textId="77777777" w:rsidR="003A01C9" w:rsidRPr="00226505" w:rsidRDefault="003A01C9" w:rsidP="00203A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21F1" w:rsidRPr="00226505" w14:paraId="0DAB76C7" w14:textId="77777777" w:rsidTr="00E461A8"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C2CF5" w14:textId="2858A446" w:rsidR="008B21F1" w:rsidRPr="00226505" w:rsidRDefault="00AD426E" w:rsidP="00203AB3">
            <w:pPr>
              <w:rPr>
                <w:rFonts w:ascii="Arial" w:hAnsi="Arial" w:cs="Arial"/>
                <w:sz w:val="24"/>
                <w:szCs w:val="24"/>
              </w:rPr>
            </w:pPr>
            <w:r w:rsidRPr="00226505">
              <w:rPr>
                <w:rFonts w:ascii="Arial" w:hAnsi="Arial" w:cs="Arial"/>
                <w:sz w:val="24"/>
                <w:szCs w:val="24"/>
              </w:rPr>
              <w:t>Country</w:t>
            </w:r>
          </w:p>
        </w:tc>
        <w:tc>
          <w:tcPr>
            <w:tcW w:w="5712" w:type="dxa"/>
            <w:gridSpan w:val="2"/>
            <w:vAlign w:val="center"/>
          </w:tcPr>
          <w:p w14:paraId="30D7AA69" w14:textId="77777777" w:rsidR="008B21F1" w:rsidRPr="00226505" w:rsidRDefault="008B21F1" w:rsidP="00203A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21F1" w:rsidRPr="00226505" w14:paraId="7CC37E44" w14:textId="77777777" w:rsidTr="00E461A8"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9E833" w14:textId="61068BD2" w:rsidR="008B21F1" w:rsidRPr="00226505" w:rsidRDefault="00AD426E" w:rsidP="00203AB3">
            <w:pPr>
              <w:rPr>
                <w:rFonts w:ascii="Arial" w:hAnsi="Arial" w:cs="Arial"/>
                <w:sz w:val="24"/>
                <w:szCs w:val="24"/>
              </w:rPr>
            </w:pPr>
            <w:r w:rsidRPr="00226505">
              <w:rPr>
                <w:rFonts w:ascii="Arial" w:hAnsi="Arial" w:cs="Arial"/>
                <w:sz w:val="24"/>
                <w:szCs w:val="24"/>
              </w:rPr>
              <w:t>Business unit</w:t>
            </w:r>
          </w:p>
        </w:tc>
        <w:tc>
          <w:tcPr>
            <w:tcW w:w="5712" w:type="dxa"/>
            <w:gridSpan w:val="2"/>
            <w:vAlign w:val="center"/>
          </w:tcPr>
          <w:p w14:paraId="7196D064" w14:textId="77777777" w:rsidR="008B21F1" w:rsidRPr="00226505" w:rsidRDefault="008B21F1" w:rsidP="00203A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5A44" w:rsidRPr="00226505" w14:paraId="53053F2A" w14:textId="77777777" w:rsidTr="0038572A">
        <w:trPr>
          <w:gridAfter w:val="1"/>
          <w:wAfter w:w="42" w:type="dxa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372664FB" w14:textId="26F94954" w:rsidR="00725A44" w:rsidRPr="00226505" w:rsidRDefault="00725A44" w:rsidP="00725A44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22650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CANDIDATE’S INFORMATION</w:t>
            </w:r>
          </w:p>
        </w:tc>
      </w:tr>
      <w:tr w:rsidR="003A01C9" w:rsidRPr="00226505" w14:paraId="02A0CACE" w14:textId="77777777" w:rsidTr="00E461A8">
        <w:trPr>
          <w:gridAfter w:val="1"/>
          <w:wAfter w:w="42" w:type="dxa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08290E" w14:textId="0A93D748" w:rsidR="003A01C9" w:rsidRPr="00226505" w:rsidRDefault="00AD426E" w:rsidP="00203AB3">
            <w:pPr>
              <w:rPr>
                <w:rFonts w:ascii="Arial" w:hAnsi="Arial" w:cs="Arial"/>
                <w:sz w:val="24"/>
                <w:szCs w:val="24"/>
              </w:rPr>
            </w:pPr>
            <w:r w:rsidRPr="00226505">
              <w:rPr>
                <w:rFonts w:ascii="Arial" w:hAnsi="Arial" w:cs="Arial"/>
                <w:sz w:val="24"/>
                <w:szCs w:val="24"/>
              </w:rPr>
              <w:t xml:space="preserve">Candidate </w:t>
            </w:r>
            <w:r w:rsidR="00B46491" w:rsidRPr="00226505">
              <w:rPr>
                <w:rFonts w:ascii="Arial" w:hAnsi="Arial" w:cs="Arial"/>
                <w:sz w:val="24"/>
                <w:szCs w:val="24"/>
              </w:rPr>
              <w:t>N</w:t>
            </w:r>
            <w:r w:rsidRPr="00226505">
              <w:rPr>
                <w:rFonts w:ascii="Arial" w:hAnsi="Arial" w:cs="Arial"/>
                <w:sz w:val="24"/>
                <w:szCs w:val="24"/>
              </w:rPr>
              <w:t xml:space="preserve">ame and </w:t>
            </w:r>
            <w:r w:rsidR="00B46491" w:rsidRPr="00226505">
              <w:rPr>
                <w:rFonts w:ascii="Arial" w:hAnsi="Arial" w:cs="Arial"/>
                <w:sz w:val="24"/>
                <w:szCs w:val="24"/>
              </w:rPr>
              <w:t>S</w:t>
            </w:r>
            <w:r w:rsidRPr="00226505">
              <w:rPr>
                <w:rFonts w:ascii="Arial" w:hAnsi="Arial" w:cs="Arial"/>
                <w:sz w:val="24"/>
                <w:szCs w:val="24"/>
              </w:rPr>
              <w:t>urname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D072C0D" w14:textId="77777777" w:rsidR="003A01C9" w:rsidRPr="00226505" w:rsidRDefault="003A01C9" w:rsidP="00203AB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A01C9" w:rsidRPr="00226505" w14:paraId="2A5BE7C4" w14:textId="77777777" w:rsidTr="00E461A8">
        <w:trPr>
          <w:gridAfter w:val="1"/>
          <w:wAfter w:w="42" w:type="dxa"/>
        </w:trPr>
        <w:tc>
          <w:tcPr>
            <w:tcW w:w="4248" w:type="dxa"/>
          </w:tcPr>
          <w:p w14:paraId="5760EC88" w14:textId="7C517757" w:rsidR="003A01C9" w:rsidRPr="00226505" w:rsidRDefault="00AD426E" w:rsidP="00203AB3">
            <w:pPr>
              <w:rPr>
                <w:rFonts w:ascii="Arial" w:hAnsi="Arial" w:cs="Arial"/>
                <w:sz w:val="24"/>
                <w:szCs w:val="24"/>
              </w:rPr>
            </w:pPr>
            <w:r w:rsidRPr="00226505">
              <w:rPr>
                <w:rFonts w:ascii="Arial" w:hAnsi="Arial" w:cs="Arial"/>
                <w:sz w:val="24"/>
                <w:szCs w:val="24"/>
              </w:rPr>
              <w:t>Candidate</w:t>
            </w:r>
            <w:r w:rsidR="00B46491" w:rsidRPr="00226505">
              <w:rPr>
                <w:rFonts w:ascii="Arial" w:hAnsi="Arial" w:cs="Arial"/>
                <w:sz w:val="24"/>
                <w:szCs w:val="24"/>
              </w:rPr>
              <w:t>’s ID number if available</w:t>
            </w:r>
          </w:p>
        </w:tc>
        <w:tc>
          <w:tcPr>
            <w:tcW w:w="5670" w:type="dxa"/>
          </w:tcPr>
          <w:p w14:paraId="48A21919" w14:textId="77777777" w:rsidR="003A01C9" w:rsidRPr="00226505" w:rsidRDefault="003A01C9" w:rsidP="00203A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6491" w:rsidRPr="00226505" w14:paraId="411F0C35" w14:textId="77777777" w:rsidTr="00E4671E">
        <w:trPr>
          <w:gridAfter w:val="1"/>
          <w:wAfter w:w="42" w:type="dxa"/>
        </w:trPr>
        <w:tc>
          <w:tcPr>
            <w:tcW w:w="4248" w:type="dxa"/>
            <w:vAlign w:val="center"/>
          </w:tcPr>
          <w:p w14:paraId="10F535B1" w14:textId="28E211D5" w:rsidR="00B46491" w:rsidRPr="00226505" w:rsidRDefault="00B46491" w:rsidP="00B46491">
            <w:pPr>
              <w:rPr>
                <w:rFonts w:ascii="Arial" w:hAnsi="Arial" w:cs="Arial"/>
                <w:sz w:val="24"/>
                <w:szCs w:val="24"/>
              </w:rPr>
            </w:pPr>
            <w:r w:rsidRPr="00226505">
              <w:rPr>
                <w:rFonts w:ascii="Arial" w:hAnsi="Arial" w:cs="Arial"/>
                <w:sz w:val="24"/>
                <w:szCs w:val="24"/>
              </w:rPr>
              <w:t>Contact telephone numbers</w:t>
            </w:r>
          </w:p>
        </w:tc>
        <w:tc>
          <w:tcPr>
            <w:tcW w:w="5670" w:type="dxa"/>
            <w:shd w:val="clear" w:color="auto" w:fill="auto"/>
          </w:tcPr>
          <w:p w14:paraId="6BD18F9B" w14:textId="77777777" w:rsidR="00B46491" w:rsidRPr="00226505" w:rsidRDefault="00B46491" w:rsidP="00B464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6491" w:rsidRPr="00226505" w14:paraId="38E048E6" w14:textId="77777777" w:rsidTr="00E461A8">
        <w:trPr>
          <w:gridAfter w:val="1"/>
          <w:wAfter w:w="42" w:type="dxa"/>
        </w:trPr>
        <w:tc>
          <w:tcPr>
            <w:tcW w:w="4248" w:type="dxa"/>
          </w:tcPr>
          <w:p w14:paraId="3AEAD31A" w14:textId="5233E424" w:rsidR="00B46491" w:rsidRPr="00226505" w:rsidRDefault="00B46491" w:rsidP="00B46491">
            <w:pPr>
              <w:rPr>
                <w:rFonts w:ascii="Arial" w:hAnsi="Arial" w:cs="Arial"/>
                <w:sz w:val="24"/>
                <w:szCs w:val="24"/>
              </w:rPr>
            </w:pPr>
            <w:r w:rsidRPr="00226505">
              <w:rPr>
                <w:rFonts w:ascii="Arial" w:hAnsi="Arial" w:cs="Arial"/>
                <w:sz w:val="24"/>
                <w:szCs w:val="24"/>
              </w:rPr>
              <w:t xml:space="preserve">Position </w:t>
            </w:r>
            <w:r w:rsidR="00FE76FB" w:rsidRPr="00226505">
              <w:rPr>
                <w:rFonts w:ascii="Arial" w:hAnsi="Arial" w:cs="Arial"/>
                <w:sz w:val="24"/>
                <w:szCs w:val="24"/>
              </w:rPr>
              <w:t>Applying for</w:t>
            </w:r>
          </w:p>
        </w:tc>
        <w:tc>
          <w:tcPr>
            <w:tcW w:w="5670" w:type="dxa"/>
          </w:tcPr>
          <w:p w14:paraId="238601FE" w14:textId="77777777" w:rsidR="00B46491" w:rsidRPr="00226505" w:rsidRDefault="00B46491" w:rsidP="00B464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6491" w:rsidRPr="00226505" w14:paraId="5F3D6D2B" w14:textId="77777777" w:rsidTr="00E4671E">
        <w:trPr>
          <w:gridAfter w:val="1"/>
          <w:wAfter w:w="42" w:type="dxa"/>
          <w:trHeight w:val="70"/>
        </w:trPr>
        <w:tc>
          <w:tcPr>
            <w:tcW w:w="4248" w:type="dxa"/>
            <w:shd w:val="clear" w:color="auto" w:fill="auto"/>
          </w:tcPr>
          <w:p w14:paraId="3BD77F87" w14:textId="1F2A66A7" w:rsidR="00B46491" w:rsidRPr="00226505" w:rsidRDefault="00B46491" w:rsidP="00B46491">
            <w:pPr>
              <w:rPr>
                <w:rFonts w:ascii="Arial" w:hAnsi="Arial" w:cs="Arial"/>
                <w:sz w:val="24"/>
                <w:szCs w:val="24"/>
              </w:rPr>
            </w:pPr>
            <w:r w:rsidRPr="00226505">
              <w:rPr>
                <w:rFonts w:ascii="Arial" w:hAnsi="Arial" w:cs="Arial"/>
                <w:sz w:val="24"/>
                <w:szCs w:val="24"/>
              </w:rPr>
              <w:t>Country where the employee is based</w:t>
            </w:r>
          </w:p>
        </w:tc>
        <w:tc>
          <w:tcPr>
            <w:tcW w:w="5670" w:type="dxa"/>
          </w:tcPr>
          <w:p w14:paraId="0F3CABC7" w14:textId="77777777" w:rsidR="00B46491" w:rsidRPr="00226505" w:rsidRDefault="00B46491" w:rsidP="00B464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6491" w:rsidRPr="00226505" w14:paraId="588EC6B1" w14:textId="77777777" w:rsidTr="00E461A8">
        <w:trPr>
          <w:gridAfter w:val="1"/>
          <w:wAfter w:w="42" w:type="dxa"/>
          <w:trHeight w:val="70"/>
        </w:trPr>
        <w:tc>
          <w:tcPr>
            <w:tcW w:w="4248" w:type="dxa"/>
          </w:tcPr>
          <w:p w14:paraId="0ED5F21F" w14:textId="5431E47F" w:rsidR="00B46491" w:rsidRPr="00226505" w:rsidRDefault="00B46491" w:rsidP="00B46491">
            <w:pPr>
              <w:rPr>
                <w:rFonts w:ascii="Arial" w:hAnsi="Arial" w:cs="Arial"/>
                <w:sz w:val="24"/>
                <w:szCs w:val="24"/>
              </w:rPr>
            </w:pPr>
            <w:r w:rsidRPr="00226505">
              <w:rPr>
                <w:rFonts w:ascii="Arial" w:hAnsi="Arial" w:cs="Arial"/>
                <w:sz w:val="24"/>
                <w:szCs w:val="24"/>
              </w:rPr>
              <w:t>Business unit of the position</w:t>
            </w:r>
          </w:p>
        </w:tc>
        <w:tc>
          <w:tcPr>
            <w:tcW w:w="5670" w:type="dxa"/>
          </w:tcPr>
          <w:p w14:paraId="5B08B5D1" w14:textId="77777777" w:rsidR="00B46491" w:rsidRPr="00226505" w:rsidRDefault="00B46491" w:rsidP="00B464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6DEB4AB" w14:textId="77777777" w:rsidR="003A01C9" w:rsidRPr="00226505" w:rsidRDefault="003A01C9" w:rsidP="003A01C9">
      <w:pPr>
        <w:rPr>
          <w:rFonts w:ascii="Arial" w:hAnsi="Arial" w:cs="Arial"/>
          <w:sz w:val="24"/>
          <w:szCs w:val="24"/>
        </w:rPr>
      </w:pPr>
    </w:p>
    <w:permEnd w:id="697515382"/>
    <w:p w14:paraId="78DC6918" w14:textId="01A61B64" w:rsidR="00FE76FB" w:rsidRPr="00226505" w:rsidRDefault="00FE76FB" w:rsidP="003A01C9">
      <w:pPr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226505">
        <w:rPr>
          <w:rFonts w:ascii="Arial" w:hAnsi="Arial" w:cs="Arial"/>
          <w:b/>
          <w:color w:val="0D0D0D" w:themeColor="text1" w:themeTint="F2"/>
          <w:sz w:val="24"/>
          <w:szCs w:val="24"/>
          <w:u w:val="single"/>
        </w:rPr>
        <w:t>Candidate’s Declaration:</w:t>
      </w:r>
      <w:r w:rsidRPr="00226505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By signing this form, I consent to providing my personal details with Bridgestone Southern Africa to process for the above-mentioned vacancy.</w:t>
      </w:r>
    </w:p>
    <w:p w14:paraId="33B81C01" w14:textId="27DA32D2" w:rsidR="00FE76FB" w:rsidRPr="00226505" w:rsidRDefault="00FE76FB" w:rsidP="003A01C9">
      <w:pPr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226505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</w:t>
      </w:r>
    </w:p>
    <w:p w14:paraId="1E57923D" w14:textId="0A89E2F6" w:rsidR="003A01C9" w:rsidRPr="00226505" w:rsidRDefault="003A01C9" w:rsidP="003A01C9">
      <w:pPr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226505">
        <w:rPr>
          <w:rFonts w:ascii="Arial" w:hAnsi="Arial" w:cs="Arial"/>
          <w:b/>
          <w:color w:val="C00000"/>
          <w:sz w:val="24"/>
          <w:szCs w:val="24"/>
        </w:rPr>
        <w:t>N</w:t>
      </w:r>
      <w:r w:rsidR="008B21F1" w:rsidRPr="00226505">
        <w:rPr>
          <w:rFonts w:ascii="Arial" w:hAnsi="Arial" w:cs="Arial"/>
          <w:b/>
          <w:color w:val="C00000"/>
          <w:sz w:val="24"/>
          <w:szCs w:val="24"/>
        </w:rPr>
        <w:t>.</w:t>
      </w:r>
      <w:r w:rsidRPr="00226505">
        <w:rPr>
          <w:rFonts w:ascii="Arial" w:hAnsi="Arial" w:cs="Arial"/>
          <w:b/>
          <w:color w:val="C00000"/>
          <w:sz w:val="24"/>
          <w:szCs w:val="24"/>
        </w:rPr>
        <w:t>B</w:t>
      </w:r>
      <w:r w:rsidR="008B21F1" w:rsidRPr="00226505">
        <w:rPr>
          <w:rFonts w:ascii="Arial" w:hAnsi="Arial" w:cs="Arial"/>
          <w:b/>
          <w:color w:val="C00000"/>
          <w:sz w:val="24"/>
          <w:szCs w:val="24"/>
        </w:rPr>
        <w:t>.</w:t>
      </w:r>
      <w:r w:rsidRPr="00226505">
        <w:rPr>
          <w:rFonts w:ascii="Arial" w:hAnsi="Arial" w:cs="Arial"/>
          <w:b/>
          <w:color w:val="C00000"/>
          <w:sz w:val="24"/>
          <w:szCs w:val="24"/>
        </w:rPr>
        <w:t xml:space="preserve">: </w:t>
      </w:r>
      <w:r w:rsidR="008B21F1" w:rsidRPr="00226505">
        <w:rPr>
          <w:rFonts w:ascii="Arial" w:hAnsi="Arial" w:cs="Arial"/>
          <w:b/>
          <w:color w:val="C00000"/>
          <w:sz w:val="24"/>
          <w:szCs w:val="24"/>
        </w:rPr>
        <w:t>REMEMBER TO</w:t>
      </w:r>
      <w:r w:rsidRPr="00226505">
        <w:rPr>
          <w:rFonts w:ascii="Arial" w:hAnsi="Arial" w:cs="Arial"/>
          <w:b/>
          <w:color w:val="C00000"/>
          <w:sz w:val="24"/>
          <w:szCs w:val="24"/>
        </w:rPr>
        <w:t xml:space="preserve"> ATTACH </w:t>
      </w:r>
      <w:r w:rsidR="008B21F1" w:rsidRPr="00226505">
        <w:rPr>
          <w:rFonts w:ascii="Arial" w:hAnsi="Arial" w:cs="Arial"/>
          <w:b/>
          <w:color w:val="C00000"/>
          <w:sz w:val="24"/>
          <w:szCs w:val="24"/>
        </w:rPr>
        <w:t xml:space="preserve">THE </w:t>
      </w:r>
      <w:r w:rsidRPr="00226505">
        <w:rPr>
          <w:rFonts w:ascii="Arial" w:hAnsi="Arial" w:cs="Arial"/>
          <w:b/>
          <w:color w:val="C00000"/>
          <w:sz w:val="24"/>
          <w:szCs w:val="24"/>
        </w:rPr>
        <w:t>CANDIDATE</w:t>
      </w:r>
      <w:r w:rsidR="00FE76FB" w:rsidRPr="00226505">
        <w:rPr>
          <w:rFonts w:ascii="Arial" w:hAnsi="Arial" w:cs="Arial"/>
          <w:b/>
          <w:color w:val="C00000"/>
          <w:sz w:val="24"/>
          <w:szCs w:val="24"/>
        </w:rPr>
        <w:t>’</w:t>
      </w:r>
      <w:r w:rsidRPr="00226505">
        <w:rPr>
          <w:rFonts w:ascii="Arial" w:hAnsi="Arial" w:cs="Arial"/>
          <w:b/>
          <w:color w:val="C00000"/>
          <w:sz w:val="24"/>
          <w:szCs w:val="24"/>
        </w:rPr>
        <w:t>S RESUME</w:t>
      </w:r>
    </w:p>
    <w:p w14:paraId="0AD9C6F4" w14:textId="77777777" w:rsidR="003A01C9" w:rsidRPr="00226505" w:rsidRDefault="003A01C9" w:rsidP="003A01C9">
      <w:pPr>
        <w:rPr>
          <w:rFonts w:ascii="Arial" w:hAnsi="Arial" w:cs="Arial"/>
          <w:sz w:val="24"/>
          <w:szCs w:val="24"/>
        </w:rPr>
      </w:pPr>
      <w:permStart w:id="112138811" w:edGrp="everyone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"/>
        <w:gridCol w:w="2639"/>
        <w:gridCol w:w="1683"/>
        <w:gridCol w:w="2093"/>
        <w:gridCol w:w="923"/>
        <w:gridCol w:w="1645"/>
      </w:tblGrid>
      <w:tr w:rsidR="003A01C9" w:rsidRPr="00E4671E" w14:paraId="31DF1030" w14:textId="77777777" w:rsidTr="00226505">
        <w:tc>
          <w:tcPr>
            <w:tcW w:w="9960" w:type="dxa"/>
            <w:gridSpan w:val="6"/>
            <w:shd w:val="clear" w:color="auto" w:fill="7F7F7F" w:themeFill="text1" w:themeFillTint="80"/>
            <w:vAlign w:val="center"/>
          </w:tcPr>
          <w:p w14:paraId="19F0290E" w14:textId="77777777" w:rsidR="003A01C9" w:rsidRPr="00E4671E" w:rsidRDefault="003A01C9" w:rsidP="00203AB3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E4671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SIGNATURE</w:t>
            </w:r>
          </w:p>
        </w:tc>
      </w:tr>
      <w:tr w:rsidR="003A01C9" w:rsidRPr="00E4671E" w14:paraId="0ACB4CB5" w14:textId="77777777" w:rsidTr="000C4F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0"/>
        </w:trPr>
        <w:tc>
          <w:tcPr>
            <w:tcW w:w="835" w:type="dxa"/>
            <w:vAlign w:val="center"/>
          </w:tcPr>
          <w:p w14:paraId="2A2BE466" w14:textId="77777777" w:rsidR="003A01C9" w:rsidRPr="00E4671E" w:rsidRDefault="003A01C9" w:rsidP="00203AB3">
            <w:pPr>
              <w:rPr>
                <w:rFonts w:ascii="Arial" w:hAnsi="Arial" w:cs="Arial"/>
                <w:sz w:val="24"/>
                <w:szCs w:val="24"/>
              </w:rPr>
            </w:pPr>
            <w:r w:rsidRPr="00E4671E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vAlign w:val="center"/>
          </w:tcPr>
          <w:p w14:paraId="4B1F511A" w14:textId="77777777" w:rsidR="003A01C9" w:rsidRPr="00E4671E" w:rsidRDefault="003A01C9" w:rsidP="00203A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49D0D807" w14:textId="77777777" w:rsidR="003A01C9" w:rsidRPr="00E4671E" w:rsidRDefault="003A01C9" w:rsidP="00203AB3">
            <w:pPr>
              <w:rPr>
                <w:rFonts w:ascii="Arial" w:hAnsi="Arial" w:cs="Arial"/>
                <w:sz w:val="24"/>
                <w:szCs w:val="24"/>
              </w:rPr>
            </w:pPr>
            <w:r w:rsidRPr="00E4671E">
              <w:rPr>
                <w:rFonts w:ascii="Arial" w:hAnsi="Arial" w:cs="Arial"/>
                <w:sz w:val="24"/>
                <w:szCs w:val="24"/>
              </w:rPr>
              <w:t>SIGNATURE:</w:t>
            </w:r>
          </w:p>
        </w:tc>
        <w:tc>
          <w:tcPr>
            <w:tcW w:w="2379" w:type="dxa"/>
            <w:tcBorders>
              <w:bottom w:val="single" w:sz="4" w:space="0" w:color="auto"/>
            </w:tcBorders>
            <w:vAlign w:val="center"/>
          </w:tcPr>
          <w:p w14:paraId="65F9C3DC" w14:textId="77777777" w:rsidR="003A01C9" w:rsidRPr="00E4671E" w:rsidRDefault="003A01C9" w:rsidP="00203A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14:paraId="5B843049" w14:textId="77777777" w:rsidR="003A01C9" w:rsidRPr="00E4671E" w:rsidRDefault="003A01C9" w:rsidP="00203AB3">
            <w:pPr>
              <w:rPr>
                <w:rFonts w:ascii="Arial" w:hAnsi="Arial" w:cs="Arial"/>
                <w:sz w:val="24"/>
                <w:szCs w:val="24"/>
              </w:rPr>
            </w:pPr>
            <w:r w:rsidRPr="00E4671E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vAlign w:val="center"/>
          </w:tcPr>
          <w:p w14:paraId="5023141B" w14:textId="77777777" w:rsidR="003A01C9" w:rsidRPr="00E4671E" w:rsidRDefault="003A01C9" w:rsidP="00203A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01C9" w:rsidRPr="00E4671E" w14:paraId="0BF3140A" w14:textId="77777777" w:rsidTr="000C4F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35" w:type="dxa"/>
          </w:tcPr>
          <w:p w14:paraId="1F3B1409" w14:textId="77777777" w:rsidR="003A01C9" w:rsidRPr="00E4671E" w:rsidRDefault="003A01C9" w:rsidP="00203A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</w:tcBorders>
          </w:tcPr>
          <w:p w14:paraId="68087D6D" w14:textId="36180761" w:rsidR="003A01C9" w:rsidRPr="00E4671E" w:rsidRDefault="003A01C9" w:rsidP="00874E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4671E">
              <w:rPr>
                <w:rFonts w:ascii="Arial" w:hAnsi="Arial" w:cs="Arial"/>
                <w:b/>
                <w:sz w:val="24"/>
                <w:szCs w:val="24"/>
              </w:rPr>
              <w:t>Employee</w:t>
            </w:r>
          </w:p>
        </w:tc>
        <w:tc>
          <w:tcPr>
            <w:tcW w:w="1304" w:type="dxa"/>
          </w:tcPr>
          <w:p w14:paraId="562C75D1" w14:textId="77777777" w:rsidR="003A01C9" w:rsidRPr="00E4671E" w:rsidRDefault="003A01C9" w:rsidP="00203A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</w:tcBorders>
          </w:tcPr>
          <w:p w14:paraId="664355AD" w14:textId="77777777" w:rsidR="003A01C9" w:rsidRPr="00E4671E" w:rsidRDefault="003A01C9" w:rsidP="00203A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" w:type="dxa"/>
          </w:tcPr>
          <w:p w14:paraId="1A965116" w14:textId="77777777" w:rsidR="003A01C9" w:rsidRPr="00E4671E" w:rsidRDefault="003A01C9" w:rsidP="00203A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</w:tcBorders>
          </w:tcPr>
          <w:p w14:paraId="7DF4E37C" w14:textId="77777777" w:rsidR="003A01C9" w:rsidRPr="00E4671E" w:rsidRDefault="003A01C9" w:rsidP="00203A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01C9" w:rsidRPr="00E4671E" w14:paraId="17F3F24F" w14:textId="77777777" w:rsidTr="00E467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0"/>
        </w:trPr>
        <w:tc>
          <w:tcPr>
            <w:tcW w:w="835" w:type="dxa"/>
            <w:shd w:val="clear" w:color="auto" w:fill="auto"/>
            <w:vAlign w:val="center"/>
          </w:tcPr>
          <w:p w14:paraId="5A01E9AC" w14:textId="77777777" w:rsidR="003A01C9" w:rsidRPr="00E4671E" w:rsidRDefault="003A01C9" w:rsidP="00203AB3">
            <w:pPr>
              <w:rPr>
                <w:rFonts w:ascii="Arial" w:hAnsi="Arial" w:cs="Arial"/>
                <w:sz w:val="24"/>
                <w:szCs w:val="24"/>
              </w:rPr>
            </w:pPr>
            <w:r w:rsidRPr="00E4671E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FB30F8" w14:textId="77777777" w:rsidR="003A01C9" w:rsidRPr="00E4671E" w:rsidRDefault="003A01C9" w:rsidP="00203AB3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304" w:type="dxa"/>
            <w:vAlign w:val="center"/>
          </w:tcPr>
          <w:p w14:paraId="57757863" w14:textId="77777777" w:rsidR="003A01C9" w:rsidRPr="00E4671E" w:rsidRDefault="003A01C9" w:rsidP="00203AB3">
            <w:pPr>
              <w:rPr>
                <w:rFonts w:ascii="Arial" w:hAnsi="Arial" w:cs="Arial"/>
                <w:sz w:val="24"/>
                <w:szCs w:val="24"/>
              </w:rPr>
            </w:pPr>
            <w:r w:rsidRPr="00E4671E">
              <w:rPr>
                <w:rFonts w:ascii="Arial" w:hAnsi="Arial" w:cs="Arial"/>
                <w:sz w:val="24"/>
                <w:szCs w:val="24"/>
              </w:rPr>
              <w:t>SIGNATURE:</w:t>
            </w:r>
          </w:p>
        </w:tc>
        <w:tc>
          <w:tcPr>
            <w:tcW w:w="2379" w:type="dxa"/>
            <w:tcBorders>
              <w:bottom w:val="single" w:sz="4" w:space="0" w:color="auto"/>
            </w:tcBorders>
            <w:vAlign w:val="center"/>
          </w:tcPr>
          <w:p w14:paraId="1DA6542E" w14:textId="77777777" w:rsidR="003A01C9" w:rsidRPr="00E4671E" w:rsidRDefault="003A01C9" w:rsidP="00203A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14:paraId="0F4F7DAE" w14:textId="77777777" w:rsidR="003A01C9" w:rsidRPr="00E4671E" w:rsidRDefault="003A01C9" w:rsidP="00203AB3">
            <w:pPr>
              <w:rPr>
                <w:rFonts w:ascii="Arial" w:hAnsi="Arial" w:cs="Arial"/>
                <w:sz w:val="24"/>
                <w:szCs w:val="24"/>
              </w:rPr>
            </w:pPr>
            <w:r w:rsidRPr="00E4671E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vAlign w:val="center"/>
          </w:tcPr>
          <w:p w14:paraId="3041E394" w14:textId="77777777" w:rsidR="003A01C9" w:rsidRPr="00E4671E" w:rsidRDefault="003A01C9" w:rsidP="00203A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01C9" w:rsidRPr="00226505" w14:paraId="422121FD" w14:textId="77777777" w:rsidTr="00E467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5"/>
        </w:trPr>
        <w:tc>
          <w:tcPr>
            <w:tcW w:w="835" w:type="dxa"/>
          </w:tcPr>
          <w:p w14:paraId="722B00AE" w14:textId="77777777" w:rsidR="003A01C9" w:rsidRPr="00E4671E" w:rsidRDefault="003A01C9" w:rsidP="00203A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</w:tcBorders>
          </w:tcPr>
          <w:p w14:paraId="1D040AB8" w14:textId="77777777" w:rsidR="003A01C9" w:rsidRPr="00E4671E" w:rsidRDefault="003A01C9" w:rsidP="00203A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671E">
              <w:rPr>
                <w:rFonts w:ascii="Arial" w:hAnsi="Arial" w:cs="Arial"/>
                <w:b/>
                <w:sz w:val="24"/>
                <w:szCs w:val="24"/>
              </w:rPr>
              <w:t>Referred Candidate</w:t>
            </w:r>
          </w:p>
        </w:tc>
        <w:tc>
          <w:tcPr>
            <w:tcW w:w="1304" w:type="dxa"/>
          </w:tcPr>
          <w:p w14:paraId="42C6D796" w14:textId="77777777" w:rsidR="003A01C9" w:rsidRPr="00E4671E" w:rsidRDefault="003A01C9" w:rsidP="00203A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</w:tcBorders>
          </w:tcPr>
          <w:p w14:paraId="6E1831B3" w14:textId="77777777" w:rsidR="003A01C9" w:rsidRPr="00226505" w:rsidRDefault="003A01C9" w:rsidP="00203A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" w:type="dxa"/>
          </w:tcPr>
          <w:p w14:paraId="54E11D2A" w14:textId="77777777" w:rsidR="003A01C9" w:rsidRPr="00226505" w:rsidRDefault="003A01C9" w:rsidP="00203A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</w:tcBorders>
          </w:tcPr>
          <w:p w14:paraId="31126E5D" w14:textId="77777777" w:rsidR="003A01C9" w:rsidRPr="00226505" w:rsidRDefault="003A01C9" w:rsidP="00203A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112138811"/>
    </w:tbl>
    <w:p w14:paraId="2DE403A5" w14:textId="5B6D87B2" w:rsidR="003A01C9" w:rsidRPr="00226505" w:rsidRDefault="003A01C9" w:rsidP="00CB14E9">
      <w:pPr>
        <w:jc w:val="center"/>
        <w:rPr>
          <w:rFonts w:ascii="Arial" w:hAnsi="Arial" w:cs="Arial"/>
        </w:rPr>
      </w:pPr>
    </w:p>
    <w:sectPr w:rsidR="003A01C9" w:rsidRPr="00226505" w:rsidSect="00A42D94">
      <w:headerReference w:type="default" r:id="rId15"/>
      <w:pgSz w:w="11910" w:h="16840" w:code="9"/>
      <w:pgMar w:top="1276" w:right="919" w:bottom="1276" w:left="1021" w:header="556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E5BEC" w14:textId="77777777" w:rsidR="00E629A0" w:rsidRDefault="00E629A0">
      <w:r>
        <w:separator/>
      </w:r>
    </w:p>
  </w:endnote>
  <w:endnote w:type="continuationSeparator" w:id="0">
    <w:p w14:paraId="015422D0" w14:textId="77777777" w:rsidR="00E629A0" w:rsidRDefault="00E62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4FA7B" w14:textId="77777777" w:rsidR="00E629A0" w:rsidRDefault="00E629A0">
      <w:r>
        <w:separator/>
      </w:r>
    </w:p>
  </w:footnote>
  <w:footnote w:type="continuationSeparator" w:id="0">
    <w:p w14:paraId="3935CF80" w14:textId="77777777" w:rsidR="00E629A0" w:rsidRDefault="00E62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31CDC" w14:textId="77777777" w:rsidR="00CB14E9" w:rsidRDefault="00CB14E9">
    <w:pPr>
      <w:pStyle w:val="BodyText"/>
      <w:spacing w:line="14" w:lineRule="auto"/>
      <w:rPr>
        <w:noProof/>
      </w:rPr>
    </w:pPr>
  </w:p>
  <w:p w14:paraId="49E398E2" w14:textId="77777777" w:rsidR="00CB14E9" w:rsidRDefault="00CB14E9">
    <w:pPr>
      <w:pStyle w:val="BodyText"/>
      <w:spacing w:line="14" w:lineRule="auto"/>
      <w:rPr>
        <w:noProof/>
      </w:rPr>
    </w:pPr>
  </w:p>
  <w:p w14:paraId="55A85965" w14:textId="77777777" w:rsidR="002B4572" w:rsidRDefault="002B4572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6432" behindDoc="1" locked="0" layoutInCell="1" allowOverlap="1" wp14:anchorId="21B9599F" wp14:editId="07777777">
          <wp:simplePos x="0" y="0"/>
          <wp:positionH relativeFrom="page">
            <wp:posOffset>4998751</wp:posOffset>
          </wp:positionH>
          <wp:positionV relativeFrom="page">
            <wp:posOffset>353377</wp:posOffset>
          </wp:positionV>
          <wp:extent cx="1795488" cy="293369"/>
          <wp:effectExtent l="0" t="0" r="0" b="0"/>
          <wp:wrapNone/>
          <wp:docPr id="176499898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5488" cy="293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5680"/>
    <w:multiLevelType w:val="multilevel"/>
    <w:tmpl w:val="88826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738D7"/>
    <w:multiLevelType w:val="multilevel"/>
    <w:tmpl w:val="C056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4B6A25"/>
    <w:multiLevelType w:val="hybridMultilevel"/>
    <w:tmpl w:val="D87218B2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76589E"/>
    <w:multiLevelType w:val="multilevel"/>
    <w:tmpl w:val="CB7A8AA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4B377E1"/>
    <w:multiLevelType w:val="multilevel"/>
    <w:tmpl w:val="ECA8889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40"/>
      </w:pPr>
      <w:rPr>
        <w:rFonts w:hint="default"/>
      </w:rPr>
    </w:lvl>
    <w:lvl w:ilvl="2">
      <w:start w:val="1"/>
      <w:numFmt w:val="decimal"/>
      <w:lvlText w:val="7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8" w:hanging="1800"/>
      </w:pPr>
      <w:rPr>
        <w:rFonts w:hint="default"/>
      </w:rPr>
    </w:lvl>
  </w:abstractNum>
  <w:abstractNum w:abstractNumId="5" w15:restartNumberingAfterBreak="0">
    <w:nsid w:val="09AC3050"/>
    <w:multiLevelType w:val="multilevel"/>
    <w:tmpl w:val="434AD3F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2">
      <w:start w:val="1"/>
      <w:numFmt w:val="decimal"/>
      <w:lvlText w:val="7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8" w:hanging="1800"/>
      </w:pPr>
      <w:rPr>
        <w:rFonts w:hint="default"/>
      </w:rPr>
    </w:lvl>
  </w:abstractNum>
  <w:abstractNum w:abstractNumId="6" w15:restartNumberingAfterBreak="0">
    <w:nsid w:val="13043771"/>
    <w:multiLevelType w:val="multilevel"/>
    <w:tmpl w:val="38D8F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49522E"/>
    <w:multiLevelType w:val="multilevel"/>
    <w:tmpl w:val="9086F66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32" w:hanging="1800"/>
      </w:pPr>
      <w:rPr>
        <w:rFonts w:hint="default"/>
      </w:rPr>
    </w:lvl>
  </w:abstractNum>
  <w:abstractNum w:abstractNumId="8" w15:restartNumberingAfterBreak="0">
    <w:nsid w:val="1F2927F4"/>
    <w:multiLevelType w:val="hybridMultilevel"/>
    <w:tmpl w:val="DBECA8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96BF2"/>
    <w:multiLevelType w:val="multilevel"/>
    <w:tmpl w:val="DA5A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316D61"/>
    <w:multiLevelType w:val="hybridMultilevel"/>
    <w:tmpl w:val="F7203568"/>
    <w:lvl w:ilvl="0" w:tplc="2648E880">
      <w:numFmt w:val="bullet"/>
      <w:lvlText w:val=""/>
      <w:lvlJc w:val="left"/>
      <w:pPr>
        <w:ind w:left="679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E0C980A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5322B62E">
      <w:numFmt w:val="bullet"/>
      <w:lvlText w:val="•"/>
      <w:lvlJc w:val="left"/>
      <w:pPr>
        <w:ind w:left="1854" w:hanging="360"/>
      </w:pPr>
      <w:rPr>
        <w:rFonts w:hint="default"/>
      </w:rPr>
    </w:lvl>
    <w:lvl w:ilvl="3" w:tplc="A916279C">
      <w:numFmt w:val="bullet"/>
      <w:lvlText w:val="•"/>
      <w:lvlJc w:val="left"/>
      <w:pPr>
        <w:ind w:left="2868" w:hanging="360"/>
      </w:pPr>
      <w:rPr>
        <w:rFonts w:hint="default"/>
      </w:rPr>
    </w:lvl>
    <w:lvl w:ilvl="4" w:tplc="F25099F2">
      <w:numFmt w:val="bullet"/>
      <w:lvlText w:val="•"/>
      <w:lvlJc w:val="left"/>
      <w:pPr>
        <w:ind w:left="3882" w:hanging="360"/>
      </w:pPr>
      <w:rPr>
        <w:rFonts w:hint="default"/>
      </w:rPr>
    </w:lvl>
    <w:lvl w:ilvl="5" w:tplc="447A7A6C">
      <w:numFmt w:val="bullet"/>
      <w:lvlText w:val="•"/>
      <w:lvlJc w:val="left"/>
      <w:pPr>
        <w:ind w:left="4896" w:hanging="360"/>
      </w:pPr>
      <w:rPr>
        <w:rFonts w:hint="default"/>
      </w:rPr>
    </w:lvl>
    <w:lvl w:ilvl="6" w:tplc="049AF5CE">
      <w:numFmt w:val="bullet"/>
      <w:lvlText w:val="•"/>
      <w:lvlJc w:val="left"/>
      <w:pPr>
        <w:ind w:left="5910" w:hanging="360"/>
      </w:pPr>
      <w:rPr>
        <w:rFonts w:hint="default"/>
      </w:rPr>
    </w:lvl>
    <w:lvl w:ilvl="7" w:tplc="63CAB076">
      <w:numFmt w:val="bullet"/>
      <w:lvlText w:val="•"/>
      <w:lvlJc w:val="left"/>
      <w:pPr>
        <w:ind w:left="6924" w:hanging="360"/>
      </w:pPr>
      <w:rPr>
        <w:rFonts w:hint="default"/>
      </w:rPr>
    </w:lvl>
    <w:lvl w:ilvl="8" w:tplc="3606FC26">
      <w:numFmt w:val="bullet"/>
      <w:lvlText w:val="•"/>
      <w:lvlJc w:val="left"/>
      <w:pPr>
        <w:ind w:left="7938" w:hanging="360"/>
      </w:pPr>
      <w:rPr>
        <w:rFonts w:hint="default"/>
      </w:rPr>
    </w:lvl>
  </w:abstractNum>
  <w:abstractNum w:abstractNumId="11" w15:restartNumberingAfterBreak="0">
    <w:nsid w:val="23FB1F1F"/>
    <w:multiLevelType w:val="hybridMultilevel"/>
    <w:tmpl w:val="50A8D0CA"/>
    <w:lvl w:ilvl="0" w:tplc="4CA4AB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B4B51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3C20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DEE1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9082E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D6F5C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44E19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04C17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DC172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F9E7666"/>
    <w:multiLevelType w:val="multilevel"/>
    <w:tmpl w:val="F458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4626C7"/>
    <w:multiLevelType w:val="hybridMultilevel"/>
    <w:tmpl w:val="B11896E2"/>
    <w:lvl w:ilvl="0" w:tplc="096025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24C3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02E6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16752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72D9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ACEB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C857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18F8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2430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3050C15"/>
    <w:multiLevelType w:val="multilevel"/>
    <w:tmpl w:val="4762E7A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52" w:hanging="1800"/>
      </w:pPr>
      <w:rPr>
        <w:rFonts w:hint="default"/>
      </w:rPr>
    </w:lvl>
  </w:abstractNum>
  <w:abstractNum w:abstractNumId="15" w15:restartNumberingAfterBreak="0">
    <w:nsid w:val="33370722"/>
    <w:multiLevelType w:val="multilevel"/>
    <w:tmpl w:val="AACAAF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96" w:hanging="1800"/>
      </w:pPr>
      <w:rPr>
        <w:rFonts w:hint="default"/>
      </w:rPr>
    </w:lvl>
  </w:abstractNum>
  <w:abstractNum w:abstractNumId="16" w15:restartNumberingAfterBreak="0">
    <w:nsid w:val="340436B4"/>
    <w:multiLevelType w:val="multilevel"/>
    <w:tmpl w:val="861EC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0F711A"/>
    <w:multiLevelType w:val="multilevel"/>
    <w:tmpl w:val="F4B46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B2B2649"/>
    <w:multiLevelType w:val="hybridMultilevel"/>
    <w:tmpl w:val="EB885370"/>
    <w:lvl w:ilvl="0" w:tplc="58A8BB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BEC9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389F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983A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448A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AEDB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6AE6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BE77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0AAF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EBE3929"/>
    <w:multiLevelType w:val="multilevel"/>
    <w:tmpl w:val="2AA2E060"/>
    <w:lvl w:ilvl="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08" w:hanging="1800"/>
      </w:pPr>
      <w:rPr>
        <w:rFonts w:hint="default"/>
      </w:rPr>
    </w:lvl>
  </w:abstractNum>
  <w:abstractNum w:abstractNumId="20" w15:restartNumberingAfterBreak="0">
    <w:nsid w:val="43985B4E"/>
    <w:multiLevelType w:val="multilevel"/>
    <w:tmpl w:val="1B7003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6" w:hanging="1800"/>
      </w:pPr>
      <w:rPr>
        <w:rFonts w:hint="default"/>
      </w:rPr>
    </w:lvl>
  </w:abstractNum>
  <w:abstractNum w:abstractNumId="21" w15:restartNumberingAfterBreak="0">
    <w:nsid w:val="47E31C3E"/>
    <w:multiLevelType w:val="multilevel"/>
    <w:tmpl w:val="5E3C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F4359F"/>
    <w:multiLevelType w:val="multilevel"/>
    <w:tmpl w:val="A1F4B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23" w15:restartNumberingAfterBreak="0">
    <w:nsid w:val="4F541C42"/>
    <w:multiLevelType w:val="multilevel"/>
    <w:tmpl w:val="938C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3E0615"/>
    <w:multiLevelType w:val="hybridMultilevel"/>
    <w:tmpl w:val="ADE22BBE"/>
    <w:lvl w:ilvl="0" w:tplc="01D22CEE">
      <w:start w:val="3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784214"/>
    <w:multiLevelType w:val="multilevel"/>
    <w:tmpl w:val="FA2893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CB39FF"/>
    <w:multiLevelType w:val="multilevel"/>
    <w:tmpl w:val="43CC6EF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67C8273F"/>
    <w:multiLevelType w:val="multilevel"/>
    <w:tmpl w:val="C71E4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032F37"/>
    <w:multiLevelType w:val="multilevel"/>
    <w:tmpl w:val="B80E60E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756" w:hanging="360"/>
      </w:pPr>
      <w:rPr>
        <w:rFonts w:ascii="Wingdings" w:hAnsi="Wingdings" w:hint="default"/>
      </w:rPr>
    </w:lvl>
    <w:lvl w:ilvl="2">
      <w:start w:val="1"/>
      <w:numFmt w:val="decimal"/>
      <w:lvlText w:val="7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8" w:hanging="1800"/>
      </w:pPr>
      <w:rPr>
        <w:rFonts w:hint="default"/>
      </w:rPr>
    </w:lvl>
  </w:abstractNum>
  <w:abstractNum w:abstractNumId="29" w15:restartNumberingAfterBreak="0">
    <w:nsid w:val="72311EAD"/>
    <w:multiLevelType w:val="hybridMultilevel"/>
    <w:tmpl w:val="0B8A2000"/>
    <w:lvl w:ilvl="0" w:tplc="E48ECE0C">
      <w:start w:val="1"/>
      <w:numFmt w:val="decimal"/>
      <w:lvlText w:val="%1."/>
      <w:lvlJc w:val="left"/>
      <w:pPr>
        <w:ind w:left="112" w:hanging="233"/>
      </w:pPr>
      <w:rPr>
        <w:rFonts w:ascii="Calibri" w:eastAsia="Calibri" w:hAnsi="Calibri" w:cs="Calibri" w:hint="default"/>
        <w:b/>
        <w:bCs/>
        <w:w w:val="100"/>
        <w:sz w:val="24"/>
        <w:szCs w:val="24"/>
      </w:rPr>
    </w:lvl>
    <w:lvl w:ilvl="1" w:tplc="232EF188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960CD81E">
      <w:numFmt w:val="bullet"/>
      <w:lvlText w:val="•"/>
      <w:lvlJc w:val="left"/>
      <w:pPr>
        <w:ind w:left="1854" w:hanging="360"/>
      </w:pPr>
      <w:rPr>
        <w:rFonts w:hint="default"/>
      </w:rPr>
    </w:lvl>
    <w:lvl w:ilvl="3" w:tplc="A02A1C76">
      <w:numFmt w:val="bullet"/>
      <w:lvlText w:val="•"/>
      <w:lvlJc w:val="left"/>
      <w:pPr>
        <w:ind w:left="2868" w:hanging="360"/>
      </w:pPr>
      <w:rPr>
        <w:rFonts w:hint="default"/>
      </w:rPr>
    </w:lvl>
    <w:lvl w:ilvl="4" w:tplc="50007AC8">
      <w:numFmt w:val="bullet"/>
      <w:lvlText w:val="•"/>
      <w:lvlJc w:val="left"/>
      <w:pPr>
        <w:ind w:left="3882" w:hanging="360"/>
      </w:pPr>
      <w:rPr>
        <w:rFonts w:hint="default"/>
      </w:rPr>
    </w:lvl>
    <w:lvl w:ilvl="5" w:tplc="B8307780">
      <w:numFmt w:val="bullet"/>
      <w:lvlText w:val="•"/>
      <w:lvlJc w:val="left"/>
      <w:pPr>
        <w:ind w:left="4896" w:hanging="360"/>
      </w:pPr>
      <w:rPr>
        <w:rFonts w:hint="default"/>
      </w:rPr>
    </w:lvl>
    <w:lvl w:ilvl="6" w:tplc="DC5EA6D2">
      <w:numFmt w:val="bullet"/>
      <w:lvlText w:val="•"/>
      <w:lvlJc w:val="left"/>
      <w:pPr>
        <w:ind w:left="5910" w:hanging="360"/>
      </w:pPr>
      <w:rPr>
        <w:rFonts w:hint="default"/>
      </w:rPr>
    </w:lvl>
    <w:lvl w:ilvl="7" w:tplc="6C4E88C2">
      <w:numFmt w:val="bullet"/>
      <w:lvlText w:val="•"/>
      <w:lvlJc w:val="left"/>
      <w:pPr>
        <w:ind w:left="6924" w:hanging="360"/>
      </w:pPr>
      <w:rPr>
        <w:rFonts w:hint="default"/>
      </w:rPr>
    </w:lvl>
    <w:lvl w:ilvl="8" w:tplc="0AF6E308">
      <w:numFmt w:val="bullet"/>
      <w:lvlText w:val="•"/>
      <w:lvlJc w:val="left"/>
      <w:pPr>
        <w:ind w:left="7938" w:hanging="360"/>
      </w:pPr>
      <w:rPr>
        <w:rFonts w:hint="default"/>
      </w:rPr>
    </w:lvl>
  </w:abstractNum>
  <w:abstractNum w:abstractNumId="30" w15:restartNumberingAfterBreak="0">
    <w:nsid w:val="73832937"/>
    <w:multiLevelType w:val="multilevel"/>
    <w:tmpl w:val="99446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A14984"/>
    <w:multiLevelType w:val="multilevel"/>
    <w:tmpl w:val="24A07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7F3788"/>
    <w:multiLevelType w:val="multilevel"/>
    <w:tmpl w:val="3EE6603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40"/>
      </w:pPr>
      <w:rPr>
        <w:rFonts w:hint="default"/>
      </w:rPr>
    </w:lvl>
    <w:lvl w:ilvl="2">
      <w:start w:val="1"/>
      <w:numFmt w:val="decimal"/>
      <w:lvlText w:val="6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8" w:hanging="1800"/>
      </w:pPr>
      <w:rPr>
        <w:rFonts w:hint="default"/>
      </w:rPr>
    </w:lvl>
  </w:abstractNum>
  <w:num w:numId="1" w16cid:durableId="535699092">
    <w:abstractNumId w:val="10"/>
  </w:num>
  <w:num w:numId="2" w16cid:durableId="2098862846">
    <w:abstractNumId w:val="29"/>
  </w:num>
  <w:num w:numId="3" w16cid:durableId="828250260">
    <w:abstractNumId w:val="17"/>
  </w:num>
  <w:num w:numId="4" w16cid:durableId="276567856">
    <w:abstractNumId w:val="15"/>
  </w:num>
  <w:num w:numId="5" w16cid:durableId="1446849632">
    <w:abstractNumId w:val="32"/>
  </w:num>
  <w:num w:numId="6" w16cid:durableId="2016566461">
    <w:abstractNumId w:val="14"/>
  </w:num>
  <w:num w:numId="7" w16cid:durableId="1878006076">
    <w:abstractNumId w:val="7"/>
  </w:num>
  <w:num w:numId="8" w16cid:durableId="954292432">
    <w:abstractNumId w:val="3"/>
  </w:num>
  <w:num w:numId="9" w16cid:durableId="1216089677">
    <w:abstractNumId w:val="20"/>
  </w:num>
  <w:num w:numId="10" w16cid:durableId="1695380566">
    <w:abstractNumId w:val="18"/>
  </w:num>
  <w:num w:numId="11" w16cid:durableId="2006466868">
    <w:abstractNumId w:val="11"/>
  </w:num>
  <w:num w:numId="12" w16cid:durableId="1601139687">
    <w:abstractNumId w:val="13"/>
  </w:num>
  <w:num w:numId="13" w16cid:durableId="1952666204">
    <w:abstractNumId w:val="25"/>
  </w:num>
  <w:num w:numId="14" w16cid:durableId="295835402">
    <w:abstractNumId w:val="4"/>
  </w:num>
  <w:num w:numId="15" w16cid:durableId="609973174">
    <w:abstractNumId w:val="24"/>
  </w:num>
  <w:num w:numId="16" w16cid:durableId="54280849">
    <w:abstractNumId w:val="2"/>
  </w:num>
  <w:num w:numId="17" w16cid:durableId="966618691">
    <w:abstractNumId w:val="27"/>
  </w:num>
  <w:num w:numId="18" w16cid:durableId="2057004453">
    <w:abstractNumId w:val="22"/>
  </w:num>
  <w:num w:numId="19" w16cid:durableId="331681629">
    <w:abstractNumId w:val="8"/>
  </w:num>
  <w:num w:numId="20" w16cid:durableId="831216763">
    <w:abstractNumId w:val="5"/>
  </w:num>
  <w:num w:numId="21" w16cid:durableId="316107011">
    <w:abstractNumId w:val="28"/>
  </w:num>
  <w:num w:numId="22" w16cid:durableId="778914881">
    <w:abstractNumId w:val="21"/>
  </w:num>
  <w:num w:numId="23" w16cid:durableId="700864336">
    <w:abstractNumId w:val="30"/>
  </w:num>
  <w:num w:numId="24" w16cid:durableId="1673413533">
    <w:abstractNumId w:val="12"/>
  </w:num>
  <w:num w:numId="25" w16cid:durableId="2098817312">
    <w:abstractNumId w:val="1"/>
  </w:num>
  <w:num w:numId="26" w16cid:durableId="614020840">
    <w:abstractNumId w:val="31"/>
  </w:num>
  <w:num w:numId="27" w16cid:durableId="977807358">
    <w:abstractNumId w:val="23"/>
  </w:num>
  <w:num w:numId="28" w16cid:durableId="1022780238">
    <w:abstractNumId w:val="16"/>
  </w:num>
  <w:num w:numId="29" w16cid:durableId="8531830">
    <w:abstractNumId w:val="0"/>
  </w:num>
  <w:num w:numId="30" w16cid:durableId="1973168565">
    <w:abstractNumId w:val="9"/>
  </w:num>
  <w:num w:numId="31" w16cid:durableId="1447650625">
    <w:abstractNumId w:val="6"/>
  </w:num>
  <w:num w:numId="32" w16cid:durableId="826239047">
    <w:abstractNumId w:val="26"/>
  </w:num>
  <w:num w:numId="33" w16cid:durableId="52849268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SMe/xIwbqnA+GWcQ5x8r9y6ENA4KbAfZ7rwVrJrtHpisnY70YA5BiwsKl0pO1T0kygmzvpRr8L39ac834wANAQ==" w:salt="ew+1t4oKpyL7cbNYcbwlZ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167"/>
    <w:rsid w:val="00007C83"/>
    <w:rsid w:val="000808FC"/>
    <w:rsid w:val="00080CE1"/>
    <w:rsid w:val="000B16A9"/>
    <w:rsid w:val="000C0DC5"/>
    <w:rsid w:val="000C433D"/>
    <w:rsid w:val="000C4FA3"/>
    <w:rsid w:val="000E3752"/>
    <w:rsid w:val="000E655E"/>
    <w:rsid w:val="00107ABF"/>
    <w:rsid w:val="00126AAA"/>
    <w:rsid w:val="001356FA"/>
    <w:rsid w:val="00136BBB"/>
    <w:rsid w:val="00136CD5"/>
    <w:rsid w:val="00141C07"/>
    <w:rsid w:val="00161C9A"/>
    <w:rsid w:val="001735D3"/>
    <w:rsid w:val="00174C4C"/>
    <w:rsid w:val="001925AA"/>
    <w:rsid w:val="001C717D"/>
    <w:rsid w:val="001D11E3"/>
    <w:rsid w:val="001D1BBA"/>
    <w:rsid w:val="00201028"/>
    <w:rsid w:val="00203AB3"/>
    <w:rsid w:val="00212E93"/>
    <w:rsid w:val="002139BD"/>
    <w:rsid w:val="00221204"/>
    <w:rsid w:val="00226505"/>
    <w:rsid w:val="00237E79"/>
    <w:rsid w:val="00242C5E"/>
    <w:rsid w:val="0025032E"/>
    <w:rsid w:val="00271B1E"/>
    <w:rsid w:val="002A4077"/>
    <w:rsid w:val="002B4572"/>
    <w:rsid w:val="002D75E8"/>
    <w:rsid w:val="002E59C2"/>
    <w:rsid w:val="00344167"/>
    <w:rsid w:val="00351680"/>
    <w:rsid w:val="00365725"/>
    <w:rsid w:val="0037499E"/>
    <w:rsid w:val="003A01C9"/>
    <w:rsid w:val="003A187D"/>
    <w:rsid w:val="003B1D15"/>
    <w:rsid w:val="003C155B"/>
    <w:rsid w:val="003C2F64"/>
    <w:rsid w:val="003D1A28"/>
    <w:rsid w:val="003D7059"/>
    <w:rsid w:val="003E355A"/>
    <w:rsid w:val="003F67B1"/>
    <w:rsid w:val="003F736B"/>
    <w:rsid w:val="00404AFB"/>
    <w:rsid w:val="00406D5D"/>
    <w:rsid w:val="0041625D"/>
    <w:rsid w:val="0042141B"/>
    <w:rsid w:val="0048302B"/>
    <w:rsid w:val="004A3246"/>
    <w:rsid w:val="005233B5"/>
    <w:rsid w:val="0059201C"/>
    <w:rsid w:val="00592455"/>
    <w:rsid w:val="00592B85"/>
    <w:rsid w:val="00592F25"/>
    <w:rsid w:val="005A58EF"/>
    <w:rsid w:val="005B4617"/>
    <w:rsid w:val="00624A03"/>
    <w:rsid w:val="00625412"/>
    <w:rsid w:val="0062645F"/>
    <w:rsid w:val="00647998"/>
    <w:rsid w:val="00663BF1"/>
    <w:rsid w:val="006A2BFD"/>
    <w:rsid w:val="006B55E5"/>
    <w:rsid w:val="006D1AF8"/>
    <w:rsid w:val="006D2A33"/>
    <w:rsid w:val="006E3A4A"/>
    <w:rsid w:val="00704871"/>
    <w:rsid w:val="00711354"/>
    <w:rsid w:val="00716AFB"/>
    <w:rsid w:val="00725A44"/>
    <w:rsid w:val="00756215"/>
    <w:rsid w:val="00757185"/>
    <w:rsid w:val="00760F99"/>
    <w:rsid w:val="007702F6"/>
    <w:rsid w:val="007C0F8F"/>
    <w:rsid w:val="007E0258"/>
    <w:rsid w:val="007E1B4B"/>
    <w:rsid w:val="007E538E"/>
    <w:rsid w:val="00803C95"/>
    <w:rsid w:val="00812334"/>
    <w:rsid w:val="00812B75"/>
    <w:rsid w:val="0083341C"/>
    <w:rsid w:val="008367BE"/>
    <w:rsid w:val="0084666C"/>
    <w:rsid w:val="00872BB4"/>
    <w:rsid w:val="00872C69"/>
    <w:rsid w:val="00874E25"/>
    <w:rsid w:val="00892AF3"/>
    <w:rsid w:val="008A4119"/>
    <w:rsid w:val="008A7CC5"/>
    <w:rsid w:val="008B21F1"/>
    <w:rsid w:val="008F136C"/>
    <w:rsid w:val="008F54E5"/>
    <w:rsid w:val="00920F77"/>
    <w:rsid w:val="00941D7B"/>
    <w:rsid w:val="00952D7C"/>
    <w:rsid w:val="009564B9"/>
    <w:rsid w:val="009621C7"/>
    <w:rsid w:val="00975E47"/>
    <w:rsid w:val="009959EC"/>
    <w:rsid w:val="00996E71"/>
    <w:rsid w:val="009A6A29"/>
    <w:rsid w:val="009B0624"/>
    <w:rsid w:val="009C7BC3"/>
    <w:rsid w:val="009D58D0"/>
    <w:rsid w:val="00A27271"/>
    <w:rsid w:val="00A32265"/>
    <w:rsid w:val="00A42D94"/>
    <w:rsid w:val="00A47C64"/>
    <w:rsid w:val="00A63584"/>
    <w:rsid w:val="00A7748E"/>
    <w:rsid w:val="00A85481"/>
    <w:rsid w:val="00A92AE4"/>
    <w:rsid w:val="00A92CBB"/>
    <w:rsid w:val="00A97E9B"/>
    <w:rsid w:val="00AC55A9"/>
    <w:rsid w:val="00AD426E"/>
    <w:rsid w:val="00AE7EB2"/>
    <w:rsid w:val="00B04C34"/>
    <w:rsid w:val="00B44132"/>
    <w:rsid w:val="00B46491"/>
    <w:rsid w:val="00B70A42"/>
    <w:rsid w:val="00B85637"/>
    <w:rsid w:val="00B86A67"/>
    <w:rsid w:val="00B97403"/>
    <w:rsid w:val="00BB1182"/>
    <w:rsid w:val="00BD4A51"/>
    <w:rsid w:val="00C13F32"/>
    <w:rsid w:val="00C153FF"/>
    <w:rsid w:val="00C43343"/>
    <w:rsid w:val="00CA25BF"/>
    <w:rsid w:val="00CB14E9"/>
    <w:rsid w:val="00CC5757"/>
    <w:rsid w:val="00CE19BE"/>
    <w:rsid w:val="00D12743"/>
    <w:rsid w:val="00D16784"/>
    <w:rsid w:val="00D30320"/>
    <w:rsid w:val="00D445B0"/>
    <w:rsid w:val="00D70FAD"/>
    <w:rsid w:val="00D91200"/>
    <w:rsid w:val="00DA7FAF"/>
    <w:rsid w:val="00DB067A"/>
    <w:rsid w:val="00DE65ED"/>
    <w:rsid w:val="00E461A8"/>
    <w:rsid w:val="00E4671E"/>
    <w:rsid w:val="00E629A0"/>
    <w:rsid w:val="00E71619"/>
    <w:rsid w:val="00E91596"/>
    <w:rsid w:val="00EA006B"/>
    <w:rsid w:val="00EB399F"/>
    <w:rsid w:val="00EB4250"/>
    <w:rsid w:val="00ED5B44"/>
    <w:rsid w:val="00EE56ED"/>
    <w:rsid w:val="00F07E58"/>
    <w:rsid w:val="00F15E93"/>
    <w:rsid w:val="00F43F65"/>
    <w:rsid w:val="00FA2248"/>
    <w:rsid w:val="00FA7911"/>
    <w:rsid w:val="00FD295E"/>
    <w:rsid w:val="00FE00A8"/>
    <w:rsid w:val="00FE76FB"/>
    <w:rsid w:val="00FF19F2"/>
    <w:rsid w:val="00FF4100"/>
    <w:rsid w:val="03BDAED9"/>
    <w:rsid w:val="10A69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414C233"/>
  <w15:docId w15:val="{B01AF593-C89E-430B-A83A-E5F09E13A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ind w:left="11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ind w:left="833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76"/>
      <w:ind w:left="96"/>
    </w:pPr>
  </w:style>
  <w:style w:type="paragraph" w:styleId="Header">
    <w:name w:val="header"/>
    <w:basedOn w:val="Normal"/>
    <w:link w:val="HeaderChar"/>
    <w:uiPriority w:val="99"/>
    <w:unhideWhenUsed/>
    <w:rsid w:val="007E1B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1B4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E1B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B4B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B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B4B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221204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21204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EB399F"/>
    <w:rPr>
      <w:rFonts w:ascii="Calibri" w:eastAsia="Calibri" w:hAnsi="Calibri" w:cs="Calibri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B399F"/>
    <w:rPr>
      <w:rFonts w:ascii="Calibri" w:eastAsia="Calibri" w:hAnsi="Calibri" w:cs="Calibri"/>
      <w:sz w:val="24"/>
      <w:szCs w:val="24"/>
    </w:rPr>
  </w:style>
  <w:style w:type="table" w:styleId="TableGrid">
    <w:name w:val="Table Grid"/>
    <w:basedOn w:val="TableNormal"/>
    <w:uiPriority w:val="59"/>
    <w:rsid w:val="003A01C9"/>
    <w:pPr>
      <w:widowControl/>
      <w:autoSpaceDE/>
      <w:autoSpaceDN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A01C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A01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7911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85481"/>
    <w:rPr>
      <w:rFonts w:ascii="Calibri" w:eastAsia="Calibri" w:hAnsi="Calibri" w:cs="Calibri"/>
    </w:rPr>
  </w:style>
  <w:style w:type="table" w:styleId="TableGridLight">
    <w:name w:val="Grid Table Light"/>
    <w:basedOn w:val="TableNormal"/>
    <w:uiPriority w:val="40"/>
    <w:rsid w:val="00A8548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7702F6"/>
    <w:pPr>
      <w:widowControl/>
      <w:autoSpaceDE/>
      <w:autoSpaceDN/>
    </w:pPr>
    <w:rPr>
      <w:rFonts w:ascii="Calibri" w:eastAsia="Calibri" w:hAnsi="Calibri" w:cs="Calibri"/>
    </w:rPr>
  </w:style>
  <w:style w:type="paragraph" w:customStyle="1" w:styleId="Default">
    <w:name w:val="Default"/>
    <w:rsid w:val="00B86A67"/>
    <w:pPr>
      <w:widowControl/>
      <w:adjustRightInd w:val="0"/>
    </w:pPr>
    <w:rPr>
      <w:rFonts w:ascii="Calibri" w:hAnsi="Calibri" w:cs="Calibri"/>
      <w:color w:val="000000"/>
      <w:sz w:val="24"/>
      <w:szCs w:val="24"/>
      <w:lang w:val="en-ZA"/>
    </w:rPr>
  </w:style>
  <w:style w:type="character" w:styleId="Strong">
    <w:name w:val="Strong"/>
    <w:basedOn w:val="DefaultParagraphFont"/>
    <w:uiPriority w:val="22"/>
    <w:qFormat/>
    <w:rsid w:val="00A97E9B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B11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11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1182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1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182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5826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60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257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196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saf.cv@bridgestone.co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saf.cv@bridgestone.co.za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erformancemanager5.successfactors.eu/sf/careers/jobsearch?bplte_company=C0000031808P&amp;_s.crb=w7hdCdCbNqm6c%252bC9YebdJ1%252fi1qipN0zoGViH%252fkbfA8Q%253d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saf.cv@bridgestone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38383-4438-45C6-A7E7-CD2F56298A18}"/>
      </w:docPartPr>
      <w:docPartBody>
        <w:p w:rsidR="00951E10" w:rsidRDefault="00F04FBD">
          <w:r w:rsidRPr="00C331E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BD"/>
    <w:rsid w:val="00086C4D"/>
    <w:rsid w:val="000D2C37"/>
    <w:rsid w:val="00951E10"/>
    <w:rsid w:val="00F0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4FB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AA1AB2BCF1154BBDA414B9807AE8FB" ma:contentTypeVersion="3" ma:contentTypeDescription="Create a new document." ma:contentTypeScope="" ma:versionID="7bc28d1cfcdb710fc65b49d87226d567">
  <xsd:schema xmlns:xsd="http://www.w3.org/2001/XMLSchema" xmlns:xs="http://www.w3.org/2001/XMLSchema" xmlns:p="http://schemas.microsoft.com/office/2006/metadata/properties" xmlns:ns2="674e2de0-fda0-4857-9352-7a66cdc4a311" targetNamespace="http://schemas.microsoft.com/office/2006/metadata/properties" ma:root="true" ma:fieldsID="5b7dcb29c226c9c0f6d392d7161977cf" ns2:_="">
    <xsd:import namespace="674e2de0-fda0-4857-9352-7a66cdc4a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e2de0-fda0-4857-9352-7a66cdc4a3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C35B12-8CB2-48FE-AAE2-AB865E36F7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935BD9-4A7F-4B0F-9BA1-0FC185499E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8E382F-3619-41FE-8A84-B232762C4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4e2de0-fda0-4857-9352-7a66cdc4a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2074DA-A96C-4125-B68A-561D0B2E85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1180</Words>
  <Characters>6727</Characters>
  <Application>Microsoft Office Word</Application>
  <DocSecurity>8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Manishm-Sharma/HR&amp;A</dc:creator>
  <cp:keywords/>
  <dc:description/>
  <cp:lastModifiedBy>BADRI TERRYLLE</cp:lastModifiedBy>
  <cp:revision>4</cp:revision>
  <cp:lastPrinted>2021-05-02T21:16:00Z</cp:lastPrinted>
  <dcterms:created xsi:type="dcterms:W3CDTF">2024-07-31T12:32:00Z</dcterms:created>
  <dcterms:modified xsi:type="dcterms:W3CDTF">2024-07-31T12:44:00Z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2021-04-12T00:00:00Z</vt:filetime>
  </property>
  <property fmtid="{D5CDD505-2E9C-101B-9397-08002B2CF9AE}" pid="5" name="ContentTypeId">
    <vt:lpwstr>0x01010069AA1AB2BCF1154BBDA414B9807AE8FB</vt:lpwstr>
  </property>
  <property fmtid="{D5CDD505-2E9C-101B-9397-08002B2CF9AE}" pid="6" name="MediaServiceImageTags">
    <vt:lpwstr/>
  </property>
</Properties>
</file>